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Lentelstinklelis"/>
        <w:tblW w:w="4502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</w:tblGrid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3786" w:hanging="3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PATVIRTINTA</w:t>
            </w:r>
          </w:p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Ignalinos rajono savivaldybės kontrolės ir audito tarnybos kontrolieriaus </w:t>
            </w:r>
          </w:p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rugpjūčio 19 d. įsakymu Nr. K1-17</w:t>
            </w:r>
          </w:p>
        </w:tc>
      </w:tr>
    </w:tbl>
    <w:p>
      <w:pPr>
        <w:pStyle w:val="Normal"/>
        <w:ind w:left="504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IGNALINOS RAJONO SAVIVALDYBĖS KONTROLĖS IR AUDITO TARNYBOS STRUKTŪRA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/>
        <w:drawing>
          <wp:inline distT="0" distB="0" distL="0" distR="0">
            <wp:extent cx="5783580" cy="4564380"/>
            <wp:effectExtent l="19050" t="0" r="8238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sectPr>
      <w:footerReference w:type="default" r:id="rId7"/>
      <w:footerReference w:type="first" r:id="rId8"/>
      <w:type w:val="nextPage"/>
      <w:pgSz w:w="11906" w:h="16838"/>
      <w:pgMar w:left="1701" w:right="567" w:header="0" w:top="1134" w:footer="488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1247"/>
  <w:autoHyphenation w:val="true"/>
  <w:compat/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325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lt-LT" w:bidi="ar-SA"/>
    </w:rPr>
  </w:style>
  <w:style w:type="paragraph" w:styleId="Heading1">
    <w:name w:val="Heading 1"/>
    <w:basedOn w:val="Normal"/>
    <w:next w:val="Normal"/>
    <w:qFormat/>
    <w:rsid w:val="00b03259"/>
    <w:pPr>
      <w:keepNext w:val="true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03259"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03259"/>
    <w:pPr>
      <w:keepNext w:val="true"/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rsid w:val="00b03259"/>
    <w:pPr>
      <w:keepNext w:val="true"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b03259"/>
    <w:pPr>
      <w:keepNext w:val="true"/>
      <w:jc w:val="center"/>
      <w:outlineLvl w:val="4"/>
    </w:pPr>
    <w:rPr>
      <w:caps/>
      <w:sz w:val="24"/>
    </w:rPr>
  </w:style>
  <w:style w:type="paragraph" w:styleId="Heading6">
    <w:name w:val="Heading 6"/>
    <w:basedOn w:val="Normal"/>
    <w:next w:val="Normal"/>
    <w:qFormat/>
    <w:rsid w:val="00b03259"/>
    <w:pPr>
      <w:keepNext w:val="true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03259"/>
    <w:pPr>
      <w:keepNext w:val="true"/>
      <w:ind w:firstLine="720"/>
      <w:jc w:val="both"/>
      <w:outlineLvl w:val="6"/>
    </w:pPr>
    <w:rPr>
      <w:i/>
      <w:iCs/>
      <w:color w:val="FF0000"/>
      <w:sz w:val="24"/>
      <w:szCs w:val="24"/>
    </w:rPr>
  </w:style>
  <w:style w:type="paragraph" w:styleId="Heading8">
    <w:name w:val="Heading 8"/>
    <w:basedOn w:val="Normal"/>
    <w:next w:val="Normal"/>
    <w:qFormat/>
    <w:rsid w:val="00b03259"/>
    <w:pPr>
      <w:keepNext w:val="true"/>
      <w:outlineLvl w:val="7"/>
    </w:pPr>
    <w:rPr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03259"/>
    <w:rPr/>
  </w:style>
  <w:style w:type="character" w:styleId="InternetLink">
    <w:name w:val="Hyperlink"/>
    <w:rsid w:val="00b03259"/>
    <w:rPr>
      <w:color w:val="0000FF"/>
      <w:u w:val="single"/>
    </w:rPr>
  </w:style>
  <w:style w:type="character" w:styleId="Bighead1" w:customStyle="1">
    <w:name w:val="bighead1"/>
    <w:qFormat/>
    <w:rsid w:val="00b03259"/>
    <w:rPr>
      <w:color w:val="295E69"/>
      <w:spacing w:val="15"/>
      <w:sz w:val="27"/>
      <w:szCs w:val="27"/>
    </w:rPr>
  </w:style>
  <w:style w:type="character" w:styleId="Strong">
    <w:name w:val="Strong"/>
    <w:basedOn w:val="DefaultParagraphFont"/>
    <w:uiPriority w:val="22"/>
    <w:qFormat/>
    <w:rsid w:val="00090e08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b03259"/>
    <w:pPr>
      <w:jc w:val="center"/>
    </w:pPr>
    <w:rPr>
      <w:b/>
      <w:bCs/>
      <w:sz w:val="24"/>
      <w:szCs w:val="32"/>
      <w:lang w:eastAsia="lt-LT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b03259"/>
    <w:pPr>
      <w:tabs>
        <w:tab w:val="clear" w:pos="1247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b03259"/>
    <w:pPr>
      <w:tabs>
        <w:tab w:val="clear" w:pos="1247"/>
        <w:tab w:val="center" w:pos="4320" w:leader="none"/>
        <w:tab w:val="right" w:pos="8640" w:leader="none"/>
      </w:tabs>
    </w:pPr>
    <w:rPr/>
  </w:style>
  <w:style w:type="paragraph" w:styleId="Prastasiniatinklio" w:customStyle="1">
    <w:name w:val="Įprastas (žiniatinklio)"/>
    <w:basedOn w:val="Normal"/>
    <w:qFormat/>
    <w:rsid w:val="00b03259"/>
    <w:pPr>
      <w:spacing w:beforeAutospacing="1" w:afterAutospacing="1"/>
    </w:pPr>
    <w:rPr>
      <w:sz w:val="24"/>
      <w:szCs w:val="24"/>
      <w:lang w:val="en-GB"/>
    </w:rPr>
  </w:style>
  <w:style w:type="paragraph" w:styleId="BodyTextIndent3">
    <w:name w:val="Body Text Indent 3"/>
    <w:basedOn w:val="Normal"/>
    <w:qFormat/>
    <w:rsid w:val="00b03259"/>
    <w:pPr>
      <w:ind w:firstLine="720"/>
      <w:jc w:val="center"/>
    </w:pPr>
    <w:rPr>
      <w:color w:val="000000"/>
      <w:sz w:val="24"/>
      <w:szCs w:val="24"/>
    </w:rPr>
  </w:style>
  <w:style w:type="paragraph" w:styleId="TextBodyIndent">
    <w:name w:val="Body Text Indent"/>
    <w:basedOn w:val="Normal"/>
    <w:rsid w:val="00b03259"/>
    <w:pPr>
      <w:ind w:firstLine="720"/>
      <w:jc w:val="both"/>
    </w:pPr>
    <w:rPr>
      <w:color w:val="000000"/>
      <w:sz w:val="24"/>
    </w:rPr>
  </w:style>
  <w:style w:type="paragraph" w:styleId="BalloonText">
    <w:name w:val="Balloon Text"/>
    <w:basedOn w:val="Normal"/>
    <w:semiHidden/>
    <w:qFormat/>
    <w:rsid w:val="005b6fc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64c"/>
    <w:pPr>
      <w:widowControl/>
      <w:tabs>
        <w:tab w:val="clear" w:pos="1247"/>
        <w:tab w:val="left" w:pos="1293" w:leader="none"/>
      </w:tabs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76d56"/>
    <w:pPr>
      <w:spacing w:before="0" w:after="0"/>
      <w:ind w:left="720" w:hanging="0"/>
      <w:contextualSpacing/>
    </w:pPr>
    <w:rPr/>
  </w:style>
  <w:style w:type="paragraph" w:styleId="Pavadinimas1" w:customStyle="1">
    <w:name w:val="pavadinimas1"/>
    <w:basedOn w:val="Normal"/>
    <w:qFormat/>
    <w:rsid w:val="007d1066"/>
    <w:pPr>
      <w:spacing w:beforeAutospacing="1" w:afterAutospacing="1"/>
    </w:pPr>
    <w:rPr>
      <w:sz w:val="24"/>
      <w:szCs w:val="24"/>
      <w:lang w:val="en-GB"/>
    </w:rPr>
  </w:style>
  <w:style w:type="paragraph" w:styleId="EmptyLayoutCell" w:customStyle="1">
    <w:name w:val="EmptyLayoutCell"/>
    <w:basedOn w:val="Normal"/>
    <w:qFormat/>
    <w:rsid w:val="00153bae"/>
    <w:pPr/>
    <w:rPr>
      <w:sz w:val="2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241da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EB3CA5-ECC6-45FB-A533-D70A64B424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0692077-AF10-440A-ADF2-9636967C6474}">
      <dgm:prSet phldrT="[Tekstas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lt-LT" sz="2000">
              <a:solidFill>
                <a:schemeClr val="tx1"/>
              </a:solidFill>
            </a:rPr>
            <a:t>Savivaldybės kontrolierius</a:t>
          </a:r>
          <a:endParaRPr lang="en-US" sz="2000">
            <a:solidFill>
              <a:schemeClr val="tx1"/>
            </a:solidFill>
          </a:endParaRPr>
        </a:p>
      </dgm:t>
    </dgm:pt>
    <dgm:pt modelId="{3BD940D9-FA6F-4893-87C0-FB51019BE9C7}" type="parTrans" cxnId="{BFBAEBDD-C4B7-4FCE-BB9D-0E3C8AFDE022}">
      <dgm:prSet/>
      <dgm:spPr/>
      <dgm:t>
        <a:bodyPr/>
        <a:lstStyle/>
        <a:p>
          <a:endParaRPr lang="en-US"/>
        </a:p>
      </dgm:t>
    </dgm:pt>
    <dgm:pt modelId="{AECC6EAD-8BAA-4DD5-BBD7-4F6DBBDC435C}" type="sibTrans" cxnId="{BFBAEBDD-C4B7-4FCE-BB9D-0E3C8AFDE022}">
      <dgm:prSet/>
      <dgm:spPr/>
      <dgm:t>
        <a:bodyPr/>
        <a:lstStyle/>
        <a:p>
          <a:endParaRPr lang="en-US"/>
        </a:p>
      </dgm:t>
    </dgm:pt>
    <dgm:pt modelId="{0CBE912E-5B03-4518-8620-21481D164F97}">
      <dgm:prSet phldrT="[Tekstas]" custT="1"/>
      <dgm:spPr>
        <a:solidFill>
          <a:schemeClr val="bg1">
            <a:lumMod val="9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lt-LT" sz="2000">
              <a:solidFill>
                <a:schemeClr val="tx1"/>
              </a:solidFill>
            </a:rPr>
            <a:t>Vyresnysis patarėjas</a:t>
          </a:r>
          <a:endParaRPr lang="en-US" sz="2000">
            <a:solidFill>
              <a:schemeClr val="tx1"/>
            </a:solidFill>
          </a:endParaRPr>
        </a:p>
      </dgm:t>
    </dgm:pt>
    <dgm:pt modelId="{F967D27C-CDA7-49CC-BA37-1232EF985FE5}" type="parTrans" cxnId="{351709B5-B426-49D7-B5B6-F23DA0232B7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66947B3-F466-4681-BE44-36758611B8DF}" type="sibTrans" cxnId="{351709B5-B426-49D7-B5B6-F23DA0232B7C}">
      <dgm:prSet/>
      <dgm:spPr/>
      <dgm:t>
        <a:bodyPr/>
        <a:lstStyle/>
        <a:p>
          <a:endParaRPr lang="en-US"/>
        </a:p>
      </dgm:t>
    </dgm:pt>
    <dgm:pt modelId="{0D808A15-E849-4E49-BD84-4ED9A82EED5F}" type="pres">
      <dgm:prSet presAssocID="{64EB3CA5-ECC6-45FB-A533-D70A64B424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C3CD709-C358-4652-A879-AFC5F161E4A5}" type="pres">
      <dgm:prSet presAssocID="{10692077-AF10-440A-ADF2-9636967C6474}" presName="hierRoot1" presStyleCnt="0">
        <dgm:presLayoutVars>
          <dgm:hierBranch val="init"/>
        </dgm:presLayoutVars>
      </dgm:prSet>
      <dgm:spPr/>
    </dgm:pt>
    <dgm:pt modelId="{3C5C7712-AAB8-4A7B-9C16-13E0AF794BFC}" type="pres">
      <dgm:prSet presAssocID="{10692077-AF10-440A-ADF2-9636967C6474}" presName="rootComposite1" presStyleCnt="0"/>
      <dgm:spPr/>
    </dgm:pt>
    <dgm:pt modelId="{F366AE8F-8B38-41C7-9E7D-0EB9E71438E2}" type="pres">
      <dgm:prSet presAssocID="{10692077-AF10-440A-ADF2-9636967C6474}" presName="rootText1" presStyleLbl="node0" presStyleIdx="0" presStyleCnt="1" custScaleX="1689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AABB42-865E-4242-B7ED-45AB52A24D7F}" type="pres">
      <dgm:prSet presAssocID="{10692077-AF10-440A-ADF2-9636967C647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7A57F5B-3A11-4955-818D-83741C5FEBF5}" type="pres">
      <dgm:prSet presAssocID="{10692077-AF10-440A-ADF2-9636967C6474}" presName="hierChild2" presStyleCnt="0"/>
      <dgm:spPr/>
    </dgm:pt>
    <dgm:pt modelId="{E504989A-48F7-4702-BE2E-5D282CDC2F0E}" type="pres">
      <dgm:prSet presAssocID="{F967D27C-CDA7-49CC-BA37-1232EF985FE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B6B26E0A-F24E-45C2-BAC0-9E806385D521}" type="pres">
      <dgm:prSet presAssocID="{0CBE912E-5B03-4518-8620-21481D164F97}" presName="hierRoot2" presStyleCnt="0">
        <dgm:presLayoutVars>
          <dgm:hierBranch val="init"/>
        </dgm:presLayoutVars>
      </dgm:prSet>
      <dgm:spPr/>
    </dgm:pt>
    <dgm:pt modelId="{CE4297C4-C151-42F2-9E92-CE5E727D0128}" type="pres">
      <dgm:prSet presAssocID="{0CBE912E-5B03-4518-8620-21481D164F97}" presName="rootComposite" presStyleCnt="0"/>
      <dgm:spPr/>
    </dgm:pt>
    <dgm:pt modelId="{A72A3DD3-C43E-429A-8017-3F21731D4FE7}" type="pres">
      <dgm:prSet presAssocID="{0CBE912E-5B03-4518-8620-21481D164F9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D6C38-90CC-4CFE-8421-230417367765}" type="pres">
      <dgm:prSet presAssocID="{0CBE912E-5B03-4518-8620-21481D164F97}" presName="rootConnector" presStyleLbl="node2" presStyleIdx="0" presStyleCnt="1"/>
      <dgm:spPr/>
      <dgm:t>
        <a:bodyPr/>
        <a:lstStyle/>
        <a:p>
          <a:endParaRPr lang="en-US"/>
        </a:p>
      </dgm:t>
    </dgm:pt>
    <dgm:pt modelId="{F0485BB2-DBA0-4E09-97D8-291BC839D083}" type="pres">
      <dgm:prSet presAssocID="{0CBE912E-5B03-4518-8620-21481D164F97}" presName="hierChild4" presStyleCnt="0"/>
      <dgm:spPr/>
    </dgm:pt>
    <dgm:pt modelId="{2B488C26-E8E1-423E-82B8-9EBFD71749C2}" type="pres">
      <dgm:prSet presAssocID="{0CBE912E-5B03-4518-8620-21481D164F97}" presName="hierChild5" presStyleCnt="0"/>
      <dgm:spPr/>
    </dgm:pt>
    <dgm:pt modelId="{C41847A4-848E-4EAE-84A1-4E56B834CFC2}" type="pres">
      <dgm:prSet presAssocID="{10692077-AF10-440A-ADF2-9636967C6474}" presName="hierChild3" presStyleCnt="0"/>
      <dgm:spPr/>
    </dgm:pt>
  </dgm:ptLst>
  <dgm:cxnLst>
    <dgm:cxn modelId="{D11627FC-69A1-4A52-ADCC-2048DA8F2499}" type="presOf" srcId="{F967D27C-CDA7-49CC-BA37-1232EF985FE5}" destId="{E504989A-48F7-4702-BE2E-5D282CDC2F0E}" srcOrd="0" destOrd="0" presId="urn:microsoft.com/office/officeart/2005/8/layout/orgChart1"/>
    <dgm:cxn modelId="{D2FDB14F-EEC9-4592-ACCD-C7F3E3571E41}" type="presOf" srcId="{0CBE912E-5B03-4518-8620-21481D164F97}" destId="{BA0D6C38-90CC-4CFE-8421-230417367765}" srcOrd="1" destOrd="0" presId="urn:microsoft.com/office/officeart/2005/8/layout/orgChart1"/>
    <dgm:cxn modelId="{351709B5-B426-49D7-B5B6-F23DA0232B7C}" srcId="{10692077-AF10-440A-ADF2-9636967C6474}" destId="{0CBE912E-5B03-4518-8620-21481D164F97}" srcOrd="0" destOrd="0" parTransId="{F967D27C-CDA7-49CC-BA37-1232EF985FE5}" sibTransId="{266947B3-F466-4681-BE44-36758611B8DF}"/>
    <dgm:cxn modelId="{BFBAEBDD-C4B7-4FCE-BB9D-0E3C8AFDE022}" srcId="{64EB3CA5-ECC6-45FB-A533-D70A64B42407}" destId="{10692077-AF10-440A-ADF2-9636967C6474}" srcOrd="0" destOrd="0" parTransId="{3BD940D9-FA6F-4893-87C0-FB51019BE9C7}" sibTransId="{AECC6EAD-8BAA-4DD5-BBD7-4F6DBBDC435C}"/>
    <dgm:cxn modelId="{64818F29-764A-48A6-9F20-FBFB4A90E6AA}" type="presOf" srcId="{10692077-AF10-440A-ADF2-9636967C6474}" destId="{F366AE8F-8B38-41C7-9E7D-0EB9E71438E2}" srcOrd="0" destOrd="0" presId="urn:microsoft.com/office/officeart/2005/8/layout/orgChart1"/>
    <dgm:cxn modelId="{BDABA58B-0BE0-4BFF-9555-A84C95588744}" type="presOf" srcId="{10692077-AF10-440A-ADF2-9636967C6474}" destId="{D0AABB42-865E-4242-B7ED-45AB52A24D7F}" srcOrd="1" destOrd="0" presId="urn:microsoft.com/office/officeart/2005/8/layout/orgChart1"/>
    <dgm:cxn modelId="{0EB945DD-59C8-42EA-B393-0532BB1A5005}" type="presOf" srcId="{0CBE912E-5B03-4518-8620-21481D164F97}" destId="{A72A3DD3-C43E-429A-8017-3F21731D4FE7}" srcOrd="0" destOrd="0" presId="urn:microsoft.com/office/officeart/2005/8/layout/orgChart1"/>
    <dgm:cxn modelId="{F9850795-08C9-4192-B499-E50794AE2F32}" type="presOf" srcId="{64EB3CA5-ECC6-45FB-A533-D70A64B42407}" destId="{0D808A15-E849-4E49-BD84-4ED9A82EED5F}" srcOrd="0" destOrd="0" presId="urn:microsoft.com/office/officeart/2005/8/layout/orgChart1"/>
    <dgm:cxn modelId="{611A233A-3E9F-42EA-B891-75E2031B7DC5}" type="presParOf" srcId="{0D808A15-E849-4E49-BD84-4ED9A82EED5F}" destId="{3C3CD709-C358-4652-A879-AFC5F161E4A5}" srcOrd="0" destOrd="0" presId="urn:microsoft.com/office/officeart/2005/8/layout/orgChart1"/>
    <dgm:cxn modelId="{6240A2B8-9416-4077-9815-6620BBF3745A}" type="presParOf" srcId="{3C3CD709-C358-4652-A879-AFC5F161E4A5}" destId="{3C5C7712-AAB8-4A7B-9C16-13E0AF794BFC}" srcOrd="0" destOrd="0" presId="urn:microsoft.com/office/officeart/2005/8/layout/orgChart1"/>
    <dgm:cxn modelId="{3D3BB8BF-60B5-4041-A320-1E8F8E4A2C13}" type="presParOf" srcId="{3C5C7712-AAB8-4A7B-9C16-13E0AF794BFC}" destId="{F366AE8F-8B38-41C7-9E7D-0EB9E71438E2}" srcOrd="0" destOrd="0" presId="urn:microsoft.com/office/officeart/2005/8/layout/orgChart1"/>
    <dgm:cxn modelId="{89E975D3-3100-4267-B472-7356B4347392}" type="presParOf" srcId="{3C5C7712-AAB8-4A7B-9C16-13E0AF794BFC}" destId="{D0AABB42-865E-4242-B7ED-45AB52A24D7F}" srcOrd="1" destOrd="0" presId="urn:microsoft.com/office/officeart/2005/8/layout/orgChart1"/>
    <dgm:cxn modelId="{F9684C3F-3EA7-43E6-91CC-65F3ABB1A202}" type="presParOf" srcId="{3C3CD709-C358-4652-A879-AFC5F161E4A5}" destId="{C7A57F5B-3A11-4955-818D-83741C5FEBF5}" srcOrd="1" destOrd="0" presId="urn:microsoft.com/office/officeart/2005/8/layout/orgChart1"/>
    <dgm:cxn modelId="{95B07C52-E25D-4A2B-BEB3-8833D4FC3F75}" type="presParOf" srcId="{C7A57F5B-3A11-4955-818D-83741C5FEBF5}" destId="{E504989A-48F7-4702-BE2E-5D282CDC2F0E}" srcOrd="0" destOrd="0" presId="urn:microsoft.com/office/officeart/2005/8/layout/orgChart1"/>
    <dgm:cxn modelId="{4301A2EF-2E27-43C1-9859-61DE70AE8CB6}" type="presParOf" srcId="{C7A57F5B-3A11-4955-818D-83741C5FEBF5}" destId="{B6B26E0A-F24E-45C2-BAC0-9E806385D521}" srcOrd="1" destOrd="0" presId="urn:microsoft.com/office/officeart/2005/8/layout/orgChart1"/>
    <dgm:cxn modelId="{A4B07EFA-E06D-449D-90F2-006153CFB45F}" type="presParOf" srcId="{B6B26E0A-F24E-45C2-BAC0-9E806385D521}" destId="{CE4297C4-C151-42F2-9E92-CE5E727D0128}" srcOrd="0" destOrd="0" presId="urn:microsoft.com/office/officeart/2005/8/layout/orgChart1"/>
    <dgm:cxn modelId="{FEFA146C-EB40-40C0-933A-BB53B6521F37}" type="presParOf" srcId="{CE4297C4-C151-42F2-9E92-CE5E727D0128}" destId="{A72A3DD3-C43E-429A-8017-3F21731D4FE7}" srcOrd="0" destOrd="0" presId="urn:microsoft.com/office/officeart/2005/8/layout/orgChart1"/>
    <dgm:cxn modelId="{6529CF33-D75B-48C1-A23F-DFA432920A29}" type="presParOf" srcId="{CE4297C4-C151-42F2-9E92-CE5E727D0128}" destId="{BA0D6C38-90CC-4CFE-8421-230417367765}" srcOrd="1" destOrd="0" presId="urn:microsoft.com/office/officeart/2005/8/layout/orgChart1"/>
    <dgm:cxn modelId="{F856B748-5F42-4909-A631-1002AFD9EE70}" type="presParOf" srcId="{B6B26E0A-F24E-45C2-BAC0-9E806385D521}" destId="{F0485BB2-DBA0-4E09-97D8-291BC839D083}" srcOrd="1" destOrd="0" presId="urn:microsoft.com/office/officeart/2005/8/layout/orgChart1"/>
    <dgm:cxn modelId="{FC963441-0BF4-4B11-B61F-0BB8228B451A}" type="presParOf" srcId="{B6B26E0A-F24E-45C2-BAC0-9E806385D521}" destId="{2B488C26-E8E1-423E-82B8-9EBFD71749C2}" srcOrd="2" destOrd="0" presId="urn:microsoft.com/office/officeart/2005/8/layout/orgChart1"/>
    <dgm:cxn modelId="{C3EE1240-7E1B-4F55-9E2F-95DCD429955D}" type="presParOf" srcId="{3C3CD709-C358-4652-A879-AFC5F161E4A5}" destId="{C41847A4-848E-4EAE-84A1-4E56B834CF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04989A-48F7-4702-BE2E-5D282CDC2F0E}">
      <dsp:nvSpPr>
        <dsp:cNvPr id="0" name=""/>
        <dsp:cNvSpPr/>
      </dsp:nvSpPr>
      <dsp:spPr>
        <a:xfrm>
          <a:off x="2845761" y="1922757"/>
          <a:ext cx="91440" cy="7182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824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6AE8F-8B38-41C7-9E7D-0EB9E71438E2}">
      <dsp:nvSpPr>
        <dsp:cNvPr id="0" name=""/>
        <dsp:cNvSpPr/>
      </dsp:nvSpPr>
      <dsp:spPr>
        <a:xfrm>
          <a:off x="1513" y="212647"/>
          <a:ext cx="5779934" cy="1710110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chemeClr val="tx1"/>
              </a:solidFill>
            </a:rPr>
            <a:t>Savivaldybės kontrolierius</a:t>
          </a:r>
          <a:endParaRPr lang="en-US" sz="2000" kern="1200">
            <a:solidFill>
              <a:schemeClr val="tx1"/>
            </a:solidFill>
          </a:endParaRPr>
        </a:p>
      </dsp:txBody>
      <dsp:txXfrm>
        <a:off x="1513" y="212647"/>
        <a:ext cx="5779934" cy="1710110"/>
      </dsp:txXfrm>
    </dsp:sp>
    <dsp:sp modelId="{A72A3DD3-C43E-429A-8017-3F21731D4FE7}">
      <dsp:nvSpPr>
        <dsp:cNvPr id="0" name=""/>
        <dsp:cNvSpPr/>
      </dsp:nvSpPr>
      <dsp:spPr>
        <a:xfrm>
          <a:off x="1181370" y="2641004"/>
          <a:ext cx="3420221" cy="1710110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000" kern="1200">
              <a:solidFill>
                <a:schemeClr val="tx1"/>
              </a:solidFill>
            </a:rPr>
            <a:t>Vyresnysis patarėjas</a:t>
          </a:r>
          <a:endParaRPr lang="en-US" sz="2000" kern="1200">
            <a:solidFill>
              <a:schemeClr val="tx1"/>
            </a:solidFill>
          </a:endParaRPr>
        </a:p>
      </dsp:txBody>
      <dsp:txXfrm>
        <a:off x="1181370" y="2641004"/>
        <a:ext cx="3420221" cy="1710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B930-5C03-46FB-892B-FA85D150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new_kon_rastas</Template>
  <TotalTime>2</TotalTime>
  <Application>LibreOffice/6.4.3.2$Windows_X86_64 LibreOffice_project/747b5d0ebf89f41c860ec2a39efd7cb15b54f2d8</Application>
  <Pages>1</Pages>
  <Words>25</Words>
  <Characters>172</Characters>
  <CharactersWithSpaces>194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2020-08-19T08:12:00Z</dcterms:created>
  <dc:creator>vvvvv</dc:creator>
  <dc:description/>
  <dc:language>en-US</dc:language>
  <cp:lastModifiedBy>37067602720</cp:lastModifiedBy>
  <cp:lastPrinted>2020-02-24T12:43:00Z</cp:lastPrinted>
  <dcterms:modified xsi:type="dcterms:W3CDTF">2020-08-19T08:33:00Z</dcterms:modified>
  <cp:revision>5</cp:revision>
  <dc:subject>DĖL ...</dc:subject>
  <dc:title>Raštas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