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47" w:type="dxa"/>
        <w:tblLook w:val="04A0"/>
      </w:tblPr>
      <w:tblGrid>
        <w:gridCol w:w="5039"/>
      </w:tblGrid>
      <w:tr w:rsidR="00015DB8" w:rsidRPr="002D2007" w:rsidTr="004936A0">
        <w:tc>
          <w:tcPr>
            <w:tcW w:w="5039" w:type="dxa"/>
          </w:tcPr>
          <w:p w:rsidR="00015DB8" w:rsidRPr="002D2007" w:rsidRDefault="00015DB8" w:rsidP="004936A0">
            <w:r w:rsidRPr="002D2007">
              <w:t>PRITARTA</w:t>
            </w:r>
          </w:p>
          <w:p w:rsidR="00015DB8" w:rsidRPr="002D2007" w:rsidRDefault="00015DB8" w:rsidP="00432840">
            <w:r w:rsidRPr="002D2007">
              <w:t xml:space="preserve">Ignalinos rajono savivaldybės tarybos Kontrolės komiteto 2020 m. </w:t>
            </w:r>
            <w:r w:rsidR="00FA1085">
              <w:t>rugsėjo</w:t>
            </w:r>
            <w:r w:rsidR="00432840">
              <w:t xml:space="preserve"> 11</w:t>
            </w:r>
            <w:r w:rsidR="00FA1085">
              <w:t xml:space="preserve"> </w:t>
            </w:r>
            <w:r w:rsidRPr="002D2007">
              <w:t>d. posėdžio protokolu Nr. T</w:t>
            </w:r>
            <w:r w:rsidR="00FA1085">
              <w:t>6-4</w:t>
            </w:r>
          </w:p>
          <w:p w:rsidR="00015DB8" w:rsidRPr="002D2007" w:rsidRDefault="00015DB8" w:rsidP="004936A0"/>
          <w:p w:rsidR="00015DB8" w:rsidRPr="002D2007" w:rsidRDefault="00015DB8" w:rsidP="004936A0">
            <w:r w:rsidRPr="002D2007">
              <w:t xml:space="preserve">PATVIRTINTA </w:t>
            </w:r>
          </w:p>
          <w:p w:rsidR="00015DB8" w:rsidRPr="002D2007" w:rsidRDefault="00015DB8" w:rsidP="004936A0">
            <w:r w:rsidRPr="002D2007">
              <w:t xml:space="preserve">Ignalinos rajono savivaldybės kontrolės ir audito tarnybos kontrolieriaus </w:t>
            </w:r>
          </w:p>
          <w:p w:rsidR="00015DB8" w:rsidRPr="002D2007" w:rsidRDefault="00664624" w:rsidP="004936A0">
            <w:r>
              <w:t>2020</w:t>
            </w:r>
            <w:r w:rsidR="00E421D9">
              <w:t xml:space="preserve">  m. </w:t>
            </w:r>
            <w:r w:rsidR="00E53ED0">
              <w:t>rugsėjo 15 d</w:t>
            </w:r>
            <w:r w:rsidR="00015DB8" w:rsidRPr="002D2007">
              <w:t>. įsakymu Nr. K1-</w:t>
            </w:r>
            <w:r w:rsidR="00E53ED0">
              <w:t>21</w:t>
            </w:r>
          </w:p>
          <w:p w:rsidR="00015DB8" w:rsidRPr="002D2007" w:rsidRDefault="00015DB8" w:rsidP="004936A0"/>
        </w:tc>
      </w:tr>
    </w:tbl>
    <w:p w:rsidR="00E5408C" w:rsidRDefault="00E5408C" w:rsidP="00B32CF0">
      <w:pPr>
        <w:jc w:val="center"/>
        <w:rPr>
          <w:b/>
          <w:bCs/>
        </w:rPr>
      </w:pPr>
    </w:p>
    <w:p w:rsidR="00015DB8" w:rsidRDefault="00524E32" w:rsidP="00B32CF0">
      <w:pPr>
        <w:jc w:val="center"/>
        <w:rPr>
          <w:b/>
        </w:rPr>
      </w:pPr>
      <w:r w:rsidRPr="002D2007">
        <w:rPr>
          <w:b/>
          <w:bCs/>
        </w:rPr>
        <w:t xml:space="preserve">IGNALINOS </w:t>
      </w:r>
      <w:r w:rsidR="00EA18A2" w:rsidRPr="002D2007">
        <w:rPr>
          <w:b/>
          <w:bCs/>
        </w:rPr>
        <w:t>RAJONO SAVIVALDYB</w:t>
      </w:r>
      <w:r w:rsidR="00033B8E" w:rsidRPr="002D2007">
        <w:rPr>
          <w:b/>
          <w:bCs/>
        </w:rPr>
        <w:t>ĖS KONTROLĖS IR AUDITO TARNYBOS</w:t>
      </w:r>
      <w:r w:rsidR="00E421D9">
        <w:rPr>
          <w:b/>
          <w:bCs/>
        </w:rPr>
        <w:t xml:space="preserve"> </w:t>
      </w:r>
      <w:r w:rsidR="002F0F4F" w:rsidRPr="002D2007">
        <w:rPr>
          <w:b/>
        </w:rPr>
        <w:t>2020 METŲ VEIKLOS PLAN</w:t>
      </w:r>
      <w:r w:rsidR="00E421D9">
        <w:rPr>
          <w:b/>
        </w:rPr>
        <w:t>AS</w:t>
      </w:r>
    </w:p>
    <w:p w:rsidR="00102B6D" w:rsidRPr="002D2007" w:rsidRDefault="00102B6D" w:rsidP="002D2007">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672"/>
        <w:gridCol w:w="5109"/>
        <w:gridCol w:w="1985"/>
        <w:gridCol w:w="1778"/>
      </w:tblGrid>
      <w:tr w:rsidR="009D1B83" w:rsidRPr="002D2007" w:rsidTr="00862B4B">
        <w:tc>
          <w:tcPr>
            <w:tcW w:w="14786" w:type="dxa"/>
            <w:gridSpan w:val="5"/>
            <w:shd w:val="clear" w:color="auto" w:fill="auto"/>
          </w:tcPr>
          <w:p w:rsidR="009D1B83" w:rsidRPr="002D2007" w:rsidRDefault="002D2007" w:rsidP="002D2007">
            <w:pPr>
              <w:jc w:val="both"/>
              <w:rPr>
                <w:b/>
                <w:lang w:eastAsia="lt-LT"/>
              </w:rPr>
            </w:pPr>
            <w:r>
              <w:rPr>
                <w:lang w:eastAsia="lt-LT"/>
              </w:rPr>
              <w:t xml:space="preserve">Ignalinos rajono </w:t>
            </w:r>
            <w:r w:rsidRPr="00D52756">
              <w:rPr>
                <w:lang w:eastAsia="lt-LT"/>
              </w:rPr>
              <w:t>savivaldybės kontrolės ir audito tarnyba</w:t>
            </w:r>
            <w:r>
              <w:rPr>
                <w:lang w:eastAsia="lt-LT"/>
              </w:rPr>
              <w:t xml:space="preserve"> (toliau – tarnyba)</w:t>
            </w:r>
            <w:r w:rsidRPr="00D52756">
              <w:rPr>
                <w:lang w:eastAsia="lt-LT"/>
              </w:rPr>
              <w:t xml:space="preserve"> yra juridinis asmuo, įgyvendinantis savivaldybės kontrolės ir audito funkcijas. Tarnyba vykdo Ignalinos </w:t>
            </w:r>
            <w:r w:rsidR="0009351C">
              <w:rPr>
                <w:lang w:eastAsia="lt-LT"/>
              </w:rPr>
              <w:t>rajono savivaldybės 2020</w:t>
            </w:r>
            <w:r>
              <w:rPr>
                <w:lang w:eastAsia="lt-LT"/>
              </w:rPr>
              <w:t>–</w:t>
            </w:r>
            <w:r w:rsidRPr="00D52756">
              <w:rPr>
                <w:lang w:eastAsia="lt-LT"/>
              </w:rPr>
              <w:t>20</w:t>
            </w:r>
            <w:r w:rsidR="0009351C">
              <w:rPr>
                <w:lang w:eastAsia="lt-LT"/>
              </w:rPr>
              <w:t>22</w:t>
            </w:r>
            <w:r>
              <w:rPr>
                <w:lang w:eastAsia="lt-LT"/>
              </w:rPr>
              <w:t xml:space="preserve"> m. strateginio veiklos plano programą – </w:t>
            </w:r>
            <w:r w:rsidRPr="00862B4B">
              <w:rPr>
                <w:b/>
                <w:lang w:eastAsia="lt-LT"/>
              </w:rPr>
              <w:t>Savivaldybės funkcijų vykdymo, administravimo ir savivaldybės veiklos užtikrinimo</w:t>
            </w:r>
            <w:r>
              <w:rPr>
                <w:lang w:eastAsia="lt-LT"/>
              </w:rPr>
              <w:t xml:space="preserve"> </w:t>
            </w:r>
            <w:r w:rsidRPr="00B10EBA">
              <w:rPr>
                <w:b/>
                <w:lang w:eastAsia="lt-LT"/>
              </w:rPr>
              <w:t xml:space="preserve">programą </w:t>
            </w:r>
            <w:r w:rsidRPr="009D1B83">
              <w:rPr>
                <w:lang w:eastAsia="lt-LT"/>
              </w:rPr>
              <w:t xml:space="preserve">(kodas </w:t>
            </w:r>
            <w:r>
              <w:rPr>
                <w:lang w:eastAsia="lt-LT"/>
              </w:rPr>
              <w:t>6</w:t>
            </w:r>
            <w:r w:rsidRPr="009D1B83">
              <w:rPr>
                <w:lang w:eastAsia="lt-LT"/>
              </w:rPr>
              <w:t>)</w:t>
            </w:r>
            <w:r>
              <w:rPr>
                <w:lang w:eastAsia="lt-LT"/>
              </w:rPr>
              <w:t>.</w:t>
            </w:r>
          </w:p>
        </w:tc>
      </w:tr>
      <w:tr w:rsidR="00710A66" w:rsidRPr="002D2007" w:rsidTr="00862B4B">
        <w:tc>
          <w:tcPr>
            <w:tcW w:w="14786" w:type="dxa"/>
            <w:gridSpan w:val="5"/>
            <w:shd w:val="clear" w:color="auto" w:fill="auto"/>
          </w:tcPr>
          <w:p w:rsidR="00862B4B" w:rsidRPr="002D2007" w:rsidRDefault="00710A66" w:rsidP="00136904">
            <w:pPr>
              <w:jc w:val="both"/>
              <w:rPr>
                <w:lang w:eastAsia="lt-LT"/>
              </w:rPr>
            </w:pPr>
            <w:r w:rsidRPr="002D2007">
              <w:rPr>
                <w:b/>
                <w:lang w:eastAsia="lt-LT"/>
              </w:rPr>
              <w:t>Programos tikslas</w:t>
            </w:r>
            <w:r w:rsidRPr="002D2007">
              <w:rPr>
                <w:lang w:eastAsia="lt-LT"/>
              </w:rPr>
              <w:t xml:space="preserve"> – </w:t>
            </w:r>
            <w:r w:rsidR="006E7F98" w:rsidRPr="002D2007">
              <w:t>u</w:t>
            </w:r>
            <w:r w:rsidR="00862B4B" w:rsidRPr="002D2007">
              <w:t>žtikrinti efektyvų savivaldybės darbo organizavimą ir priskirtų funkcijų vykdymą.</w:t>
            </w:r>
          </w:p>
        </w:tc>
      </w:tr>
      <w:tr w:rsidR="009D1B83" w:rsidRPr="002D2007" w:rsidTr="00862B4B">
        <w:tc>
          <w:tcPr>
            <w:tcW w:w="14786" w:type="dxa"/>
            <w:gridSpan w:val="5"/>
            <w:shd w:val="clear" w:color="auto" w:fill="auto"/>
          </w:tcPr>
          <w:p w:rsidR="009D1B83" w:rsidRPr="002D2007" w:rsidRDefault="00710A66" w:rsidP="00136904">
            <w:pPr>
              <w:jc w:val="both"/>
              <w:rPr>
                <w:lang w:eastAsia="lt-LT"/>
              </w:rPr>
            </w:pPr>
            <w:r w:rsidRPr="002D2007">
              <w:rPr>
                <w:b/>
                <w:lang w:eastAsia="lt-LT"/>
              </w:rPr>
              <w:t>Priemonė –</w:t>
            </w:r>
            <w:r w:rsidR="008500DE" w:rsidRPr="002D2007">
              <w:rPr>
                <w:b/>
                <w:lang w:eastAsia="lt-LT"/>
              </w:rPr>
              <w:t xml:space="preserve"> </w:t>
            </w:r>
            <w:r w:rsidR="00360ED2" w:rsidRPr="002D2007">
              <w:rPr>
                <w:lang w:eastAsia="lt-LT"/>
              </w:rPr>
              <w:t>Ignalinos rajono savivaldybės kontrolės ir audito tarnybos darbo organizavimas.</w:t>
            </w:r>
          </w:p>
        </w:tc>
      </w:tr>
      <w:tr w:rsidR="00710A66" w:rsidRPr="002D2007" w:rsidTr="00862B4B">
        <w:tc>
          <w:tcPr>
            <w:tcW w:w="14786" w:type="dxa"/>
            <w:gridSpan w:val="5"/>
            <w:shd w:val="clear" w:color="auto" w:fill="auto"/>
          </w:tcPr>
          <w:p w:rsidR="00710A66" w:rsidRPr="002D2007" w:rsidRDefault="0046252E" w:rsidP="006F7E3A">
            <w:pPr>
              <w:rPr>
                <w:b/>
                <w:lang w:eastAsia="lt-LT"/>
              </w:rPr>
            </w:pPr>
            <w:r w:rsidRPr="002D2007">
              <w:rPr>
                <w:b/>
                <w:lang w:eastAsia="lt-LT"/>
              </w:rPr>
              <w:t xml:space="preserve">Priemonės įgyvendinimui planuojami asignavimai </w:t>
            </w:r>
            <w:r w:rsidR="00360ED2" w:rsidRPr="002D2007">
              <w:rPr>
                <w:lang w:eastAsia="lt-LT"/>
              </w:rPr>
              <w:t>–</w:t>
            </w:r>
            <w:r w:rsidR="006F7E3A" w:rsidRPr="002D2007">
              <w:rPr>
                <w:lang w:eastAsia="lt-LT"/>
              </w:rPr>
              <w:t xml:space="preserve"> </w:t>
            </w:r>
            <w:r w:rsidR="00A96C98" w:rsidRPr="002D2007">
              <w:rPr>
                <w:lang w:eastAsia="lt-LT"/>
              </w:rPr>
              <w:t>86,0</w:t>
            </w:r>
            <w:r w:rsidR="006F7E3A" w:rsidRPr="002D2007">
              <w:rPr>
                <w:lang w:eastAsia="lt-LT"/>
              </w:rPr>
              <w:t xml:space="preserve">0 </w:t>
            </w:r>
            <w:r w:rsidR="00360ED2" w:rsidRPr="002D2007">
              <w:rPr>
                <w:lang w:eastAsia="lt-LT"/>
              </w:rPr>
              <w:t xml:space="preserve">tūkst. </w:t>
            </w:r>
            <w:proofErr w:type="spellStart"/>
            <w:r w:rsidR="00360ED2" w:rsidRPr="002D2007">
              <w:rPr>
                <w:lang w:eastAsia="lt-LT"/>
              </w:rPr>
              <w:t>Eur</w:t>
            </w:r>
            <w:proofErr w:type="spellEnd"/>
            <w:r w:rsidR="00EC045B">
              <w:rPr>
                <w:lang w:eastAsia="lt-LT"/>
              </w:rPr>
              <w:t>.</w:t>
            </w:r>
          </w:p>
        </w:tc>
      </w:tr>
      <w:tr w:rsidR="00F9524C" w:rsidRPr="002D2007" w:rsidTr="00862B4B">
        <w:tc>
          <w:tcPr>
            <w:tcW w:w="14786" w:type="dxa"/>
            <w:gridSpan w:val="5"/>
            <w:shd w:val="clear" w:color="auto" w:fill="auto"/>
          </w:tcPr>
          <w:p w:rsidR="00F9524C" w:rsidRPr="002D2007" w:rsidRDefault="00EA2888" w:rsidP="00EA2888">
            <w:pPr>
              <w:jc w:val="center"/>
              <w:rPr>
                <w:b/>
                <w:lang w:eastAsia="lt-LT"/>
              </w:rPr>
            </w:pPr>
            <w:r w:rsidRPr="002D2007">
              <w:rPr>
                <w:b/>
                <w:lang w:eastAsia="lt-LT"/>
              </w:rPr>
              <w:t>1.</w:t>
            </w:r>
            <w:r w:rsidR="006E7F98" w:rsidRPr="002D2007">
              <w:rPr>
                <w:b/>
                <w:lang w:eastAsia="lt-LT"/>
              </w:rPr>
              <w:t xml:space="preserve"> </w:t>
            </w:r>
            <w:r w:rsidRPr="002D2007">
              <w:rPr>
                <w:b/>
                <w:lang w:eastAsia="lt-LT"/>
              </w:rPr>
              <w:t>FINANSINIAI IR TEISĖTUMO AUDITAI</w:t>
            </w:r>
          </w:p>
        </w:tc>
      </w:tr>
      <w:tr w:rsidR="00EA2888" w:rsidRPr="002D2007" w:rsidTr="00136904">
        <w:tc>
          <w:tcPr>
            <w:tcW w:w="1242" w:type="dxa"/>
            <w:shd w:val="clear" w:color="auto" w:fill="auto"/>
          </w:tcPr>
          <w:p w:rsidR="00EA2888" w:rsidRPr="002D2007" w:rsidRDefault="00560240" w:rsidP="00EA2888">
            <w:pPr>
              <w:jc w:val="center"/>
              <w:rPr>
                <w:lang w:eastAsia="lt-LT"/>
              </w:rPr>
            </w:pPr>
            <w:r w:rsidRPr="002D2007">
              <w:rPr>
                <w:lang w:eastAsia="lt-LT"/>
              </w:rPr>
              <w:t>Eil.</w:t>
            </w:r>
            <w:r w:rsidR="006E7F98" w:rsidRPr="002D2007">
              <w:rPr>
                <w:lang w:eastAsia="lt-LT"/>
              </w:rPr>
              <w:t xml:space="preserve"> </w:t>
            </w:r>
            <w:r w:rsidRPr="002D2007">
              <w:rPr>
                <w:lang w:eastAsia="lt-LT"/>
              </w:rPr>
              <w:t>Nr.</w:t>
            </w:r>
          </w:p>
        </w:tc>
        <w:tc>
          <w:tcPr>
            <w:tcW w:w="4672" w:type="dxa"/>
            <w:shd w:val="clear" w:color="auto" w:fill="auto"/>
          </w:tcPr>
          <w:p w:rsidR="00EA2888" w:rsidRPr="002D2007" w:rsidRDefault="00560240" w:rsidP="00EA2888">
            <w:pPr>
              <w:jc w:val="center"/>
              <w:rPr>
                <w:lang w:eastAsia="lt-LT"/>
              </w:rPr>
            </w:pPr>
            <w:r w:rsidRPr="002D2007">
              <w:rPr>
                <w:lang w:eastAsia="lt-LT"/>
              </w:rPr>
              <w:t>Audito pavadinimas</w:t>
            </w:r>
          </w:p>
        </w:tc>
        <w:tc>
          <w:tcPr>
            <w:tcW w:w="5109" w:type="dxa"/>
            <w:shd w:val="clear" w:color="auto" w:fill="auto"/>
          </w:tcPr>
          <w:p w:rsidR="00EA2888" w:rsidRPr="002D2007" w:rsidRDefault="00560240" w:rsidP="00EA2888">
            <w:pPr>
              <w:jc w:val="center"/>
              <w:rPr>
                <w:lang w:eastAsia="lt-LT"/>
              </w:rPr>
            </w:pPr>
            <w:r w:rsidRPr="002D2007">
              <w:rPr>
                <w:lang w:eastAsia="lt-LT"/>
              </w:rPr>
              <w:t>Audito apimtis</w:t>
            </w:r>
            <w:r w:rsidR="006E7F98" w:rsidRPr="002D2007">
              <w:rPr>
                <w:lang w:eastAsia="lt-LT"/>
              </w:rPr>
              <w:t xml:space="preserve"> </w:t>
            </w:r>
            <w:r w:rsidR="00235726" w:rsidRPr="002D2007">
              <w:rPr>
                <w:lang w:eastAsia="lt-LT"/>
              </w:rPr>
              <w:t>/</w:t>
            </w:r>
            <w:r w:rsidR="006E7F98" w:rsidRPr="002D2007">
              <w:rPr>
                <w:lang w:eastAsia="lt-LT"/>
              </w:rPr>
              <w:t xml:space="preserve"> </w:t>
            </w:r>
            <w:r w:rsidR="00235726" w:rsidRPr="002D2007">
              <w:rPr>
                <w:lang w:eastAsia="lt-LT"/>
              </w:rPr>
              <w:t>audito subjektas</w:t>
            </w:r>
          </w:p>
        </w:tc>
        <w:tc>
          <w:tcPr>
            <w:tcW w:w="1985" w:type="dxa"/>
            <w:shd w:val="clear" w:color="auto" w:fill="auto"/>
          </w:tcPr>
          <w:p w:rsidR="00EA2888" w:rsidRPr="002D2007" w:rsidRDefault="00560240" w:rsidP="00EA2888">
            <w:pPr>
              <w:jc w:val="center"/>
              <w:rPr>
                <w:lang w:eastAsia="lt-LT"/>
              </w:rPr>
            </w:pPr>
            <w:r w:rsidRPr="002D2007">
              <w:rPr>
                <w:lang w:eastAsia="lt-LT"/>
              </w:rPr>
              <w:t>Audito pradžia</w:t>
            </w:r>
          </w:p>
        </w:tc>
        <w:tc>
          <w:tcPr>
            <w:tcW w:w="1778" w:type="dxa"/>
            <w:shd w:val="clear" w:color="auto" w:fill="auto"/>
          </w:tcPr>
          <w:p w:rsidR="00EA2888" w:rsidRPr="002D2007" w:rsidRDefault="00560240" w:rsidP="00EA2888">
            <w:pPr>
              <w:jc w:val="center"/>
              <w:rPr>
                <w:lang w:eastAsia="lt-LT"/>
              </w:rPr>
            </w:pPr>
            <w:r w:rsidRPr="002D2007">
              <w:rPr>
                <w:lang w:eastAsia="lt-LT"/>
              </w:rPr>
              <w:t>Audito pabaiga</w:t>
            </w:r>
          </w:p>
        </w:tc>
      </w:tr>
      <w:tr w:rsidR="00560240" w:rsidRPr="002D2007" w:rsidTr="00136904">
        <w:tc>
          <w:tcPr>
            <w:tcW w:w="1242" w:type="dxa"/>
            <w:shd w:val="clear" w:color="auto" w:fill="auto"/>
            <w:vAlign w:val="center"/>
          </w:tcPr>
          <w:p w:rsidR="00560240" w:rsidRPr="002D2007" w:rsidRDefault="00560240" w:rsidP="009F6C8B">
            <w:pPr>
              <w:jc w:val="center"/>
              <w:rPr>
                <w:lang w:eastAsia="lt-LT"/>
              </w:rPr>
            </w:pPr>
            <w:r w:rsidRPr="002D2007">
              <w:rPr>
                <w:lang w:eastAsia="lt-LT"/>
              </w:rPr>
              <w:t>1.</w:t>
            </w:r>
          </w:p>
        </w:tc>
        <w:tc>
          <w:tcPr>
            <w:tcW w:w="4672" w:type="dxa"/>
            <w:shd w:val="clear" w:color="auto" w:fill="auto"/>
            <w:vAlign w:val="center"/>
          </w:tcPr>
          <w:p w:rsidR="00560240" w:rsidRPr="002D2007" w:rsidRDefault="00D52756" w:rsidP="009F6C8B">
            <w:pPr>
              <w:jc w:val="center"/>
              <w:rPr>
                <w:color w:val="000000"/>
              </w:rPr>
            </w:pPr>
            <w:r w:rsidRPr="002D2007">
              <w:rPr>
                <w:color w:val="000000"/>
              </w:rPr>
              <w:t xml:space="preserve">Ignalinos </w:t>
            </w:r>
            <w:r w:rsidR="00560240" w:rsidRPr="002D2007">
              <w:rPr>
                <w:color w:val="000000"/>
              </w:rPr>
              <w:t>rajono savivaldybės 201</w:t>
            </w:r>
            <w:r w:rsidRPr="002D2007">
              <w:rPr>
                <w:color w:val="000000"/>
              </w:rPr>
              <w:t>9</w:t>
            </w:r>
            <w:r w:rsidR="00560240" w:rsidRPr="002D2007">
              <w:rPr>
                <w:color w:val="000000"/>
              </w:rPr>
              <w:t xml:space="preserve"> metų konsoliduotųjų ataskaitų rinkinio</w:t>
            </w:r>
            <w:r w:rsidR="00D70884" w:rsidRPr="002D2007">
              <w:rPr>
                <w:color w:val="000000"/>
              </w:rPr>
              <w:t>, savivaldybės lėšų ir turto naudojimo</w:t>
            </w:r>
            <w:r w:rsidR="00560240" w:rsidRPr="002D2007">
              <w:rPr>
                <w:color w:val="000000"/>
              </w:rPr>
              <w:t xml:space="preserve"> auditas</w:t>
            </w:r>
          </w:p>
          <w:p w:rsidR="00D70884" w:rsidRPr="002D2007" w:rsidRDefault="00D70884" w:rsidP="009F6C8B">
            <w:pPr>
              <w:jc w:val="center"/>
              <w:rPr>
                <w:lang w:eastAsia="lt-LT"/>
              </w:rPr>
            </w:pPr>
          </w:p>
        </w:tc>
        <w:tc>
          <w:tcPr>
            <w:tcW w:w="5109" w:type="dxa"/>
            <w:shd w:val="clear" w:color="auto" w:fill="auto"/>
          </w:tcPr>
          <w:p w:rsidR="00560240" w:rsidRPr="002D2007" w:rsidRDefault="006E7F98" w:rsidP="00D70884">
            <w:pPr>
              <w:jc w:val="both"/>
              <w:rPr>
                <w:lang w:eastAsia="lt-LT"/>
              </w:rPr>
            </w:pPr>
            <w:r w:rsidRPr="002D2007">
              <w:rPr>
                <w:lang w:eastAsia="lt-LT"/>
              </w:rPr>
              <w:t>Atliekamas s</w:t>
            </w:r>
            <w:r w:rsidR="00D70884" w:rsidRPr="002D2007">
              <w:rPr>
                <w:lang w:eastAsia="lt-LT"/>
              </w:rPr>
              <w:t xml:space="preserve">avivaldybės viešojo sektoriaus subjektų grupės auditas. Savivaldybės viešojo sektoriaus subjektų ( toliau – VSS) grupę sudaro: konsoliduotųjų biudžeto vykdymo ataskaitų rinkinio ir savivaldybės lėšų ir turto naudojimo srityje – </w:t>
            </w:r>
            <w:r w:rsidR="00F81692" w:rsidRPr="002D2007">
              <w:rPr>
                <w:lang w:eastAsia="lt-LT"/>
              </w:rPr>
              <w:t>30</w:t>
            </w:r>
            <w:r w:rsidR="00D70884" w:rsidRPr="002D2007">
              <w:rPr>
                <w:lang w:eastAsia="lt-LT"/>
              </w:rPr>
              <w:t xml:space="preserve"> VSS, konsoliduotųjų finansinių</w:t>
            </w:r>
            <w:r w:rsidR="00087297" w:rsidRPr="002D2007">
              <w:rPr>
                <w:lang w:eastAsia="lt-LT"/>
              </w:rPr>
              <w:t xml:space="preserve"> ataskaitų rinkinio srityje</w:t>
            </w:r>
            <w:r w:rsidR="00F40AD4" w:rsidRPr="002D2007">
              <w:rPr>
                <w:lang w:eastAsia="lt-LT"/>
              </w:rPr>
              <w:t xml:space="preserve"> – 24</w:t>
            </w:r>
            <w:r w:rsidR="00D70884" w:rsidRPr="002D2007">
              <w:rPr>
                <w:lang w:eastAsia="lt-LT"/>
              </w:rPr>
              <w:t xml:space="preserve"> VSS</w:t>
            </w:r>
          </w:p>
        </w:tc>
        <w:tc>
          <w:tcPr>
            <w:tcW w:w="1985" w:type="dxa"/>
            <w:shd w:val="clear" w:color="auto" w:fill="auto"/>
            <w:vAlign w:val="center"/>
          </w:tcPr>
          <w:p w:rsidR="00560240" w:rsidRPr="002D2007" w:rsidRDefault="00102B6D" w:rsidP="009F6C8B">
            <w:pPr>
              <w:jc w:val="center"/>
              <w:rPr>
                <w:lang w:eastAsia="lt-LT"/>
              </w:rPr>
            </w:pPr>
            <w:r w:rsidRPr="002D2007">
              <w:rPr>
                <w:lang w:eastAsia="lt-LT"/>
              </w:rPr>
              <w:t>2020 m. I</w:t>
            </w:r>
            <w:r w:rsidR="00D52756" w:rsidRPr="002D2007">
              <w:rPr>
                <w:lang w:eastAsia="lt-LT"/>
              </w:rPr>
              <w:t xml:space="preserve"> </w:t>
            </w:r>
            <w:proofErr w:type="spellStart"/>
            <w:r w:rsidR="00D52756" w:rsidRPr="002D2007">
              <w:rPr>
                <w:lang w:eastAsia="lt-LT"/>
              </w:rPr>
              <w:t>ketv</w:t>
            </w:r>
            <w:proofErr w:type="spellEnd"/>
            <w:r w:rsidR="00D52756" w:rsidRPr="002D2007">
              <w:rPr>
                <w:lang w:eastAsia="lt-LT"/>
              </w:rPr>
              <w:t>.</w:t>
            </w:r>
          </w:p>
        </w:tc>
        <w:tc>
          <w:tcPr>
            <w:tcW w:w="1778" w:type="dxa"/>
            <w:shd w:val="clear" w:color="auto" w:fill="auto"/>
            <w:vAlign w:val="center"/>
          </w:tcPr>
          <w:p w:rsidR="00560240" w:rsidRPr="002D2007" w:rsidRDefault="00CF7004" w:rsidP="009F6C8B">
            <w:pPr>
              <w:jc w:val="center"/>
              <w:rPr>
                <w:lang w:eastAsia="lt-LT"/>
              </w:rPr>
            </w:pPr>
            <w:r w:rsidRPr="002D2007">
              <w:rPr>
                <w:lang w:eastAsia="lt-LT"/>
              </w:rPr>
              <w:t>2020</w:t>
            </w:r>
            <w:r w:rsidR="00235726" w:rsidRPr="002D2007">
              <w:rPr>
                <w:lang w:eastAsia="lt-LT"/>
              </w:rPr>
              <w:t>-07-15</w:t>
            </w:r>
          </w:p>
        </w:tc>
      </w:tr>
      <w:tr w:rsidR="00235726" w:rsidRPr="002D2007" w:rsidTr="00136904">
        <w:tc>
          <w:tcPr>
            <w:tcW w:w="1242" w:type="dxa"/>
            <w:shd w:val="clear" w:color="auto" w:fill="auto"/>
            <w:vAlign w:val="center"/>
          </w:tcPr>
          <w:p w:rsidR="00235726" w:rsidRPr="002D2007" w:rsidRDefault="00D6161B" w:rsidP="009F6C8B">
            <w:pPr>
              <w:jc w:val="center"/>
              <w:rPr>
                <w:lang w:eastAsia="lt-LT"/>
              </w:rPr>
            </w:pPr>
            <w:r w:rsidRPr="002D2007">
              <w:rPr>
                <w:lang w:eastAsia="lt-LT"/>
              </w:rPr>
              <w:t>2</w:t>
            </w:r>
            <w:r w:rsidR="00235726" w:rsidRPr="002D2007">
              <w:rPr>
                <w:lang w:eastAsia="lt-LT"/>
              </w:rPr>
              <w:t>.</w:t>
            </w:r>
          </w:p>
        </w:tc>
        <w:tc>
          <w:tcPr>
            <w:tcW w:w="4672" w:type="dxa"/>
            <w:shd w:val="clear" w:color="auto" w:fill="auto"/>
            <w:vAlign w:val="center"/>
          </w:tcPr>
          <w:p w:rsidR="00235726" w:rsidRPr="002D2007" w:rsidRDefault="00D52756" w:rsidP="009F6C8B">
            <w:pPr>
              <w:jc w:val="center"/>
              <w:rPr>
                <w:color w:val="000000"/>
              </w:rPr>
            </w:pPr>
            <w:r w:rsidRPr="002D2007">
              <w:rPr>
                <w:color w:val="000000"/>
              </w:rPr>
              <w:t>Ignalinos rajono savivaldybės 2020</w:t>
            </w:r>
            <w:r w:rsidR="00227E4F" w:rsidRPr="002D2007">
              <w:rPr>
                <w:color w:val="000000"/>
              </w:rPr>
              <w:t xml:space="preserve"> metų konsoliduotųjų ataskaitų rinkinio, savivaldybės lėšų ir turto naudojimo auditas</w:t>
            </w:r>
          </w:p>
        </w:tc>
        <w:tc>
          <w:tcPr>
            <w:tcW w:w="5109" w:type="dxa"/>
            <w:shd w:val="clear" w:color="auto" w:fill="auto"/>
          </w:tcPr>
          <w:p w:rsidR="00235726" w:rsidRPr="002D2007" w:rsidRDefault="006E7F98" w:rsidP="00D14812">
            <w:pPr>
              <w:jc w:val="both"/>
              <w:rPr>
                <w:color w:val="000000"/>
              </w:rPr>
            </w:pPr>
            <w:r w:rsidRPr="002D2007">
              <w:rPr>
                <w:lang w:eastAsia="lt-LT"/>
              </w:rPr>
              <w:t>Planuojamas s</w:t>
            </w:r>
            <w:r w:rsidR="00227E4F" w:rsidRPr="002D2007">
              <w:rPr>
                <w:lang w:eastAsia="lt-LT"/>
              </w:rPr>
              <w:t>avivaldybės viešojo sektoriaus subjektų grupės auditas. Savivaldybės viešojo sektoriaus subjektų ( toliau – VSS) grupę sudaro: konsoliduotųjų biudžeto vykdymo ataskaitų rinkinio ir savivaldybės lėšų</w:t>
            </w:r>
            <w:r w:rsidR="002B6E40" w:rsidRPr="002D2007">
              <w:rPr>
                <w:lang w:eastAsia="lt-LT"/>
              </w:rPr>
              <w:t xml:space="preserve"> ir turto naudojimo srityje – </w:t>
            </w:r>
            <w:r w:rsidR="00F81692" w:rsidRPr="002D2007">
              <w:rPr>
                <w:lang w:eastAsia="lt-LT"/>
              </w:rPr>
              <w:t>30</w:t>
            </w:r>
            <w:r w:rsidR="00227E4F" w:rsidRPr="002D2007">
              <w:rPr>
                <w:lang w:eastAsia="lt-LT"/>
              </w:rPr>
              <w:t xml:space="preserve"> VSS, konsoliduotųjų finansinių </w:t>
            </w:r>
            <w:r w:rsidR="00227E4F" w:rsidRPr="002D2007">
              <w:rPr>
                <w:lang w:eastAsia="lt-LT"/>
              </w:rPr>
              <w:lastRenderedPageBreak/>
              <w:t>ataskaitų rinkinio srityje – 2</w:t>
            </w:r>
            <w:r w:rsidR="00F40AD4" w:rsidRPr="002D2007">
              <w:rPr>
                <w:lang w:eastAsia="lt-LT"/>
              </w:rPr>
              <w:t>4</w:t>
            </w:r>
            <w:r w:rsidR="00227E4F" w:rsidRPr="002D2007">
              <w:rPr>
                <w:lang w:eastAsia="lt-LT"/>
              </w:rPr>
              <w:t xml:space="preserve"> VSS</w:t>
            </w:r>
          </w:p>
        </w:tc>
        <w:tc>
          <w:tcPr>
            <w:tcW w:w="1985" w:type="dxa"/>
            <w:shd w:val="clear" w:color="auto" w:fill="auto"/>
            <w:vAlign w:val="center"/>
          </w:tcPr>
          <w:p w:rsidR="00235726" w:rsidRPr="002D2007" w:rsidRDefault="00136904" w:rsidP="009F6C8B">
            <w:pPr>
              <w:jc w:val="center"/>
              <w:rPr>
                <w:lang w:eastAsia="lt-LT"/>
              </w:rPr>
            </w:pPr>
            <w:r w:rsidRPr="002D2007">
              <w:rPr>
                <w:lang w:eastAsia="lt-LT"/>
              </w:rPr>
              <w:lastRenderedPageBreak/>
              <w:t xml:space="preserve">2020 </w:t>
            </w:r>
            <w:r>
              <w:rPr>
                <w:lang w:eastAsia="lt-LT"/>
              </w:rPr>
              <w:t>m.</w:t>
            </w:r>
            <w:r w:rsidRPr="002D2007">
              <w:rPr>
                <w:lang w:eastAsia="lt-LT"/>
              </w:rPr>
              <w:t xml:space="preserve"> IV </w:t>
            </w:r>
            <w:proofErr w:type="spellStart"/>
            <w:r w:rsidRPr="002D2007">
              <w:rPr>
                <w:lang w:eastAsia="lt-LT"/>
              </w:rPr>
              <w:t>ketv</w:t>
            </w:r>
            <w:proofErr w:type="spellEnd"/>
            <w:r>
              <w:rPr>
                <w:lang w:eastAsia="lt-LT"/>
              </w:rPr>
              <w:t>.</w:t>
            </w:r>
          </w:p>
        </w:tc>
        <w:tc>
          <w:tcPr>
            <w:tcW w:w="1778" w:type="dxa"/>
            <w:shd w:val="clear" w:color="auto" w:fill="auto"/>
            <w:vAlign w:val="center"/>
          </w:tcPr>
          <w:p w:rsidR="00235726" w:rsidRPr="002D2007" w:rsidRDefault="00227E4F" w:rsidP="009F6C8B">
            <w:pPr>
              <w:jc w:val="center"/>
              <w:rPr>
                <w:lang w:eastAsia="lt-LT"/>
              </w:rPr>
            </w:pPr>
            <w:r w:rsidRPr="002D2007">
              <w:rPr>
                <w:lang w:eastAsia="lt-LT"/>
              </w:rPr>
              <w:t>20</w:t>
            </w:r>
            <w:r w:rsidR="00CF7004" w:rsidRPr="002D2007">
              <w:rPr>
                <w:lang w:eastAsia="lt-LT"/>
              </w:rPr>
              <w:t>21</w:t>
            </w:r>
            <w:r w:rsidRPr="002D2007">
              <w:rPr>
                <w:lang w:eastAsia="lt-LT"/>
              </w:rPr>
              <w:t>-07-15</w:t>
            </w:r>
          </w:p>
        </w:tc>
      </w:tr>
      <w:tr w:rsidR="00227E4F" w:rsidRPr="002D2007" w:rsidTr="00862B4B">
        <w:tc>
          <w:tcPr>
            <w:tcW w:w="14786" w:type="dxa"/>
            <w:gridSpan w:val="5"/>
            <w:shd w:val="clear" w:color="auto" w:fill="auto"/>
          </w:tcPr>
          <w:p w:rsidR="00227E4F" w:rsidRPr="002D2007" w:rsidRDefault="00227E4F" w:rsidP="00EA2888">
            <w:pPr>
              <w:jc w:val="center"/>
              <w:rPr>
                <w:b/>
                <w:lang w:eastAsia="lt-LT"/>
              </w:rPr>
            </w:pPr>
            <w:r w:rsidRPr="002D2007">
              <w:rPr>
                <w:b/>
                <w:lang w:eastAsia="lt-LT"/>
              </w:rPr>
              <w:lastRenderedPageBreak/>
              <w:t>2. VEIKLOS AUDITAI</w:t>
            </w:r>
          </w:p>
        </w:tc>
      </w:tr>
      <w:tr w:rsidR="00D6161B" w:rsidRPr="002D2007" w:rsidTr="00136904">
        <w:tc>
          <w:tcPr>
            <w:tcW w:w="1242" w:type="dxa"/>
            <w:shd w:val="clear" w:color="auto" w:fill="auto"/>
            <w:vAlign w:val="center"/>
          </w:tcPr>
          <w:p w:rsidR="00D6161B" w:rsidRPr="002D2007" w:rsidRDefault="007F7F58" w:rsidP="009F6C8B">
            <w:pPr>
              <w:jc w:val="center"/>
              <w:rPr>
                <w:lang w:eastAsia="lt-LT"/>
              </w:rPr>
            </w:pPr>
            <w:r w:rsidRPr="002D2007">
              <w:rPr>
                <w:lang w:eastAsia="lt-LT"/>
              </w:rPr>
              <w:t>1</w:t>
            </w:r>
            <w:r w:rsidR="00D6161B" w:rsidRPr="002D2007">
              <w:rPr>
                <w:lang w:eastAsia="lt-LT"/>
              </w:rPr>
              <w:t>.</w:t>
            </w:r>
          </w:p>
        </w:tc>
        <w:tc>
          <w:tcPr>
            <w:tcW w:w="4672" w:type="dxa"/>
            <w:shd w:val="clear" w:color="auto" w:fill="auto"/>
            <w:vAlign w:val="center"/>
          </w:tcPr>
          <w:p w:rsidR="00D6161B" w:rsidRPr="002D2007" w:rsidRDefault="00E72646" w:rsidP="00CF7004">
            <w:pPr>
              <w:jc w:val="both"/>
              <w:rPr>
                <w:lang w:eastAsia="lt-LT"/>
              </w:rPr>
            </w:pPr>
            <w:r w:rsidRPr="002D2007">
              <w:rPr>
                <w:lang w:eastAsia="lt-LT"/>
              </w:rPr>
              <w:t>UAB „Ignalinos autobusų parkas“</w:t>
            </w:r>
          </w:p>
        </w:tc>
        <w:tc>
          <w:tcPr>
            <w:tcW w:w="5109" w:type="dxa"/>
            <w:shd w:val="clear" w:color="auto" w:fill="auto"/>
          </w:tcPr>
          <w:p w:rsidR="00D6161B" w:rsidRPr="002D2007" w:rsidRDefault="00D6161B" w:rsidP="00EA2888">
            <w:pPr>
              <w:jc w:val="center"/>
              <w:rPr>
                <w:lang w:eastAsia="lt-LT"/>
              </w:rPr>
            </w:pPr>
          </w:p>
        </w:tc>
        <w:tc>
          <w:tcPr>
            <w:tcW w:w="1985" w:type="dxa"/>
            <w:shd w:val="clear" w:color="auto" w:fill="auto"/>
            <w:vAlign w:val="center"/>
          </w:tcPr>
          <w:p w:rsidR="00D6161B" w:rsidRPr="002D2007" w:rsidRDefault="00136904" w:rsidP="009F6C8B">
            <w:pPr>
              <w:jc w:val="center"/>
              <w:rPr>
                <w:lang w:eastAsia="lt-LT"/>
              </w:rPr>
            </w:pPr>
            <w:r w:rsidRPr="002D2007">
              <w:rPr>
                <w:lang w:eastAsia="lt-LT"/>
              </w:rPr>
              <w:t xml:space="preserve">2020 </w:t>
            </w:r>
            <w:r>
              <w:rPr>
                <w:lang w:eastAsia="lt-LT"/>
              </w:rPr>
              <w:t>m.</w:t>
            </w:r>
            <w:r w:rsidRPr="002D2007">
              <w:rPr>
                <w:lang w:eastAsia="lt-LT"/>
              </w:rPr>
              <w:t xml:space="preserve"> IV </w:t>
            </w:r>
            <w:proofErr w:type="spellStart"/>
            <w:r w:rsidRPr="002D2007">
              <w:rPr>
                <w:lang w:eastAsia="lt-LT"/>
              </w:rPr>
              <w:t>ketv</w:t>
            </w:r>
            <w:proofErr w:type="spellEnd"/>
            <w:r>
              <w:rPr>
                <w:lang w:eastAsia="lt-LT"/>
              </w:rPr>
              <w:t>.</w:t>
            </w:r>
          </w:p>
        </w:tc>
        <w:tc>
          <w:tcPr>
            <w:tcW w:w="1778" w:type="dxa"/>
            <w:shd w:val="clear" w:color="auto" w:fill="auto"/>
            <w:vAlign w:val="center"/>
          </w:tcPr>
          <w:p w:rsidR="00D6161B" w:rsidRPr="002D2007" w:rsidRDefault="00136904" w:rsidP="00136904">
            <w:pPr>
              <w:jc w:val="center"/>
              <w:rPr>
                <w:lang w:eastAsia="lt-LT"/>
              </w:rPr>
            </w:pPr>
            <w:r w:rsidRPr="002D2007">
              <w:rPr>
                <w:lang w:eastAsia="lt-LT"/>
              </w:rPr>
              <w:t>202</w:t>
            </w:r>
            <w:r>
              <w:rPr>
                <w:lang w:eastAsia="lt-LT"/>
              </w:rPr>
              <w:t>1</w:t>
            </w:r>
            <w:r w:rsidRPr="002D2007">
              <w:rPr>
                <w:lang w:eastAsia="lt-LT"/>
              </w:rPr>
              <w:t xml:space="preserve"> m. I </w:t>
            </w:r>
            <w:proofErr w:type="spellStart"/>
            <w:r w:rsidRPr="002D2007">
              <w:rPr>
                <w:lang w:eastAsia="lt-LT"/>
              </w:rPr>
              <w:t>ketv</w:t>
            </w:r>
            <w:proofErr w:type="spellEnd"/>
            <w:r w:rsidRPr="002D2007">
              <w:rPr>
                <w:lang w:eastAsia="lt-LT"/>
              </w:rPr>
              <w:t>.</w:t>
            </w:r>
          </w:p>
        </w:tc>
      </w:tr>
      <w:tr w:rsidR="00AD0D50" w:rsidRPr="002D2007" w:rsidTr="00862B4B">
        <w:tc>
          <w:tcPr>
            <w:tcW w:w="14786" w:type="dxa"/>
            <w:gridSpan w:val="5"/>
            <w:shd w:val="clear" w:color="auto" w:fill="auto"/>
          </w:tcPr>
          <w:p w:rsidR="00AD0D50" w:rsidRPr="002D2007" w:rsidRDefault="00AD0D50" w:rsidP="00AC70EF">
            <w:pPr>
              <w:jc w:val="center"/>
              <w:rPr>
                <w:b/>
                <w:lang w:eastAsia="lt-LT"/>
              </w:rPr>
            </w:pPr>
            <w:r w:rsidRPr="002D2007">
              <w:rPr>
                <w:b/>
                <w:lang w:eastAsia="lt-LT"/>
              </w:rPr>
              <w:t>3</w:t>
            </w:r>
            <w:r w:rsidR="00AC70EF" w:rsidRPr="002D2007">
              <w:rPr>
                <w:b/>
                <w:lang w:eastAsia="lt-LT"/>
              </w:rPr>
              <w:t>. IŠVADOS IR KITI PATIKRINIMAI</w:t>
            </w:r>
          </w:p>
        </w:tc>
      </w:tr>
      <w:tr w:rsidR="00AD0D50" w:rsidRPr="002D2007" w:rsidTr="00136904">
        <w:tc>
          <w:tcPr>
            <w:tcW w:w="1242" w:type="dxa"/>
            <w:shd w:val="clear" w:color="auto" w:fill="auto"/>
            <w:vAlign w:val="center"/>
          </w:tcPr>
          <w:p w:rsidR="00AD0D50" w:rsidRPr="002D2007" w:rsidRDefault="00AD0D50" w:rsidP="009F6C8B">
            <w:pPr>
              <w:jc w:val="center"/>
            </w:pPr>
            <w:r w:rsidRPr="002D2007">
              <w:t>Eil. Nr.</w:t>
            </w:r>
          </w:p>
        </w:tc>
        <w:tc>
          <w:tcPr>
            <w:tcW w:w="9781" w:type="dxa"/>
            <w:gridSpan w:val="2"/>
            <w:shd w:val="clear" w:color="auto" w:fill="auto"/>
          </w:tcPr>
          <w:p w:rsidR="00AD0D50" w:rsidRPr="002D2007" w:rsidRDefault="00AD0D50" w:rsidP="00AD0D50">
            <w:pPr>
              <w:jc w:val="center"/>
              <w:rPr>
                <w:b/>
                <w:lang w:eastAsia="lt-LT"/>
              </w:rPr>
            </w:pPr>
            <w:r w:rsidRPr="002D2007">
              <w:t>Veiksmai, konkreti veikla</w:t>
            </w:r>
          </w:p>
        </w:tc>
        <w:tc>
          <w:tcPr>
            <w:tcW w:w="3763" w:type="dxa"/>
            <w:gridSpan w:val="2"/>
            <w:shd w:val="clear" w:color="auto" w:fill="auto"/>
          </w:tcPr>
          <w:p w:rsidR="00AD0D50" w:rsidRPr="002D2007" w:rsidRDefault="00AD0D50" w:rsidP="00055EDA">
            <w:pPr>
              <w:jc w:val="center"/>
            </w:pPr>
            <w:r w:rsidRPr="002D2007">
              <w:t>Vykdymo terminas</w:t>
            </w:r>
          </w:p>
        </w:tc>
      </w:tr>
      <w:tr w:rsidR="00AD0D50" w:rsidRPr="002D2007" w:rsidTr="00136904">
        <w:tc>
          <w:tcPr>
            <w:tcW w:w="1242" w:type="dxa"/>
            <w:shd w:val="clear" w:color="auto" w:fill="auto"/>
            <w:vAlign w:val="center"/>
          </w:tcPr>
          <w:p w:rsidR="00AD0D50" w:rsidRPr="002D2007" w:rsidRDefault="00AD0D50" w:rsidP="009F6C8B">
            <w:pPr>
              <w:jc w:val="center"/>
              <w:rPr>
                <w:color w:val="000000"/>
              </w:rPr>
            </w:pPr>
            <w:r w:rsidRPr="002D2007">
              <w:rPr>
                <w:color w:val="000000"/>
              </w:rPr>
              <w:t>1.</w:t>
            </w:r>
          </w:p>
        </w:tc>
        <w:tc>
          <w:tcPr>
            <w:tcW w:w="9781" w:type="dxa"/>
            <w:gridSpan w:val="2"/>
            <w:shd w:val="clear" w:color="auto" w:fill="auto"/>
          </w:tcPr>
          <w:p w:rsidR="00AD0D50" w:rsidRPr="002D2007" w:rsidRDefault="00AD0D50" w:rsidP="004A3191">
            <w:pPr>
              <w:jc w:val="both"/>
              <w:rPr>
                <w:color w:val="000000"/>
              </w:rPr>
            </w:pPr>
            <w:r w:rsidRPr="002D2007">
              <w:rPr>
                <w:color w:val="000000"/>
              </w:rPr>
              <w:t xml:space="preserve">Parengti ir savivaldybės tarybai pateikti sprendimus priimti reikalingas išvadas dėl savivaldybės naudojimosi bankų kreditais, paskolų ėmimo ir teikimo, garantijų suteikimo ir laidavimo kreditoriams už savivaldybės </w:t>
            </w:r>
            <w:r w:rsidR="004A3191" w:rsidRPr="002D2007">
              <w:rPr>
                <w:color w:val="000000"/>
              </w:rPr>
              <w:t xml:space="preserve">valdomų </w:t>
            </w:r>
            <w:r w:rsidRPr="002D2007">
              <w:rPr>
                <w:color w:val="000000"/>
              </w:rPr>
              <w:t>įmonių imamas paskolas</w:t>
            </w:r>
          </w:p>
        </w:tc>
        <w:tc>
          <w:tcPr>
            <w:tcW w:w="3763" w:type="dxa"/>
            <w:gridSpan w:val="2"/>
            <w:shd w:val="clear" w:color="auto" w:fill="auto"/>
            <w:vAlign w:val="center"/>
          </w:tcPr>
          <w:p w:rsidR="00AD0D50" w:rsidRPr="002D2007" w:rsidRDefault="00AD0D50" w:rsidP="008F6CAC">
            <w:pPr>
              <w:jc w:val="center"/>
            </w:pPr>
            <w:r w:rsidRPr="002D2007">
              <w:t>Pagal poreikį</w:t>
            </w:r>
          </w:p>
        </w:tc>
      </w:tr>
      <w:tr w:rsidR="00AD0D50" w:rsidRPr="002D2007" w:rsidTr="00136904">
        <w:tc>
          <w:tcPr>
            <w:tcW w:w="1242" w:type="dxa"/>
            <w:shd w:val="clear" w:color="auto" w:fill="auto"/>
            <w:vAlign w:val="center"/>
          </w:tcPr>
          <w:p w:rsidR="00AD0D50" w:rsidRPr="002D2007" w:rsidRDefault="00AD0D50" w:rsidP="009F6C8B">
            <w:pPr>
              <w:jc w:val="center"/>
              <w:rPr>
                <w:color w:val="000000"/>
              </w:rPr>
            </w:pPr>
            <w:r w:rsidRPr="002D2007">
              <w:rPr>
                <w:color w:val="000000"/>
              </w:rPr>
              <w:t>2.</w:t>
            </w:r>
          </w:p>
        </w:tc>
        <w:tc>
          <w:tcPr>
            <w:tcW w:w="9781" w:type="dxa"/>
            <w:gridSpan w:val="2"/>
            <w:shd w:val="clear" w:color="auto" w:fill="auto"/>
          </w:tcPr>
          <w:p w:rsidR="00AD0D50" w:rsidRPr="002D2007" w:rsidRDefault="004A3191" w:rsidP="004A3191">
            <w:pPr>
              <w:jc w:val="both"/>
              <w:rPr>
                <w:color w:val="000000"/>
              </w:rPr>
            </w:pPr>
            <w:r w:rsidRPr="002D2007">
              <w:rPr>
                <w:color w:val="000000"/>
              </w:rPr>
              <w:t>Parengti ir savivaldybės tarybai pateikti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tc>
        <w:tc>
          <w:tcPr>
            <w:tcW w:w="3763" w:type="dxa"/>
            <w:gridSpan w:val="2"/>
            <w:shd w:val="clear" w:color="auto" w:fill="auto"/>
            <w:vAlign w:val="center"/>
          </w:tcPr>
          <w:p w:rsidR="00AD0D50" w:rsidRPr="002D2007" w:rsidRDefault="00AD0D50" w:rsidP="008F6CAC">
            <w:pPr>
              <w:jc w:val="center"/>
              <w:rPr>
                <w:color w:val="000000"/>
              </w:rPr>
            </w:pPr>
            <w:r w:rsidRPr="002D2007">
              <w:rPr>
                <w:color w:val="000000"/>
              </w:rPr>
              <w:t>Pagal poreikį</w:t>
            </w:r>
          </w:p>
        </w:tc>
      </w:tr>
      <w:tr w:rsidR="00AD0D50" w:rsidRPr="002D2007" w:rsidTr="00136904">
        <w:tc>
          <w:tcPr>
            <w:tcW w:w="1242" w:type="dxa"/>
            <w:shd w:val="clear" w:color="auto" w:fill="auto"/>
            <w:vAlign w:val="center"/>
          </w:tcPr>
          <w:p w:rsidR="00AD0D50" w:rsidRPr="002D2007" w:rsidRDefault="00AD0D50" w:rsidP="009F6C8B">
            <w:pPr>
              <w:jc w:val="center"/>
              <w:rPr>
                <w:color w:val="000000"/>
              </w:rPr>
            </w:pPr>
            <w:r w:rsidRPr="002D2007">
              <w:rPr>
                <w:color w:val="000000"/>
              </w:rPr>
              <w:t>3.</w:t>
            </w:r>
          </w:p>
        </w:tc>
        <w:tc>
          <w:tcPr>
            <w:tcW w:w="9781" w:type="dxa"/>
            <w:gridSpan w:val="2"/>
            <w:shd w:val="clear" w:color="auto" w:fill="auto"/>
          </w:tcPr>
          <w:p w:rsidR="00AD0D50" w:rsidRPr="002D2007" w:rsidRDefault="00AD0D50" w:rsidP="004A3191">
            <w:pPr>
              <w:jc w:val="both"/>
              <w:rPr>
                <w:color w:val="000000"/>
              </w:rPr>
            </w:pPr>
            <w:r w:rsidRPr="002D2007">
              <w:rPr>
                <w:color w:val="000000"/>
              </w:rPr>
              <w:t>P</w:t>
            </w:r>
            <w:r w:rsidR="004A3191" w:rsidRPr="002D2007">
              <w:rPr>
                <w:color w:val="000000"/>
              </w:rPr>
              <w:t>arengti ir savivaldybės tarybai pateikti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tc>
        <w:tc>
          <w:tcPr>
            <w:tcW w:w="3763" w:type="dxa"/>
            <w:gridSpan w:val="2"/>
            <w:shd w:val="clear" w:color="auto" w:fill="auto"/>
            <w:vAlign w:val="center"/>
          </w:tcPr>
          <w:p w:rsidR="00AD0D50" w:rsidRPr="002D2007" w:rsidRDefault="00AD0D50" w:rsidP="008F6CAC">
            <w:pPr>
              <w:jc w:val="center"/>
              <w:rPr>
                <w:color w:val="000000"/>
              </w:rPr>
            </w:pPr>
            <w:r w:rsidRPr="002D2007">
              <w:rPr>
                <w:color w:val="000000"/>
              </w:rPr>
              <w:t>Pagal poreikį</w:t>
            </w:r>
          </w:p>
        </w:tc>
      </w:tr>
      <w:tr w:rsidR="00AD0D50" w:rsidRPr="002D2007" w:rsidTr="00136904">
        <w:tc>
          <w:tcPr>
            <w:tcW w:w="1242" w:type="dxa"/>
            <w:shd w:val="clear" w:color="auto" w:fill="auto"/>
            <w:vAlign w:val="center"/>
          </w:tcPr>
          <w:p w:rsidR="00AD0D50" w:rsidRPr="002D2007" w:rsidRDefault="00AD0D50" w:rsidP="009F6C8B">
            <w:pPr>
              <w:jc w:val="center"/>
              <w:rPr>
                <w:color w:val="000000"/>
              </w:rPr>
            </w:pPr>
            <w:r w:rsidRPr="002D2007">
              <w:rPr>
                <w:color w:val="000000"/>
              </w:rPr>
              <w:t>4.</w:t>
            </w:r>
          </w:p>
        </w:tc>
        <w:tc>
          <w:tcPr>
            <w:tcW w:w="9781" w:type="dxa"/>
            <w:gridSpan w:val="2"/>
            <w:shd w:val="clear" w:color="auto" w:fill="auto"/>
          </w:tcPr>
          <w:p w:rsidR="00AD0D50" w:rsidRPr="002D2007" w:rsidRDefault="00AD0D50" w:rsidP="00055EDA">
            <w:pPr>
              <w:jc w:val="both"/>
              <w:rPr>
                <w:color w:val="000000"/>
              </w:rPr>
            </w:pPr>
            <w:r w:rsidRPr="002D2007">
              <w:rPr>
                <w:color w:val="000000"/>
              </w:rPr>
              <w:t>Nagrinėti iš gyventojų gaunamus prašymus, skundus ir pareiškimus dėl savivaldybės lėšų ir turto, patikėjimo teise valdomo valstybės turto, naudojimo ir disponavimo juo teisėtumo ir teikti išvadas dėl tyrimo rezultatų</w:t>
            </w:r>
          </w:p>
        </w:tc>
        <w:tc>
          <w:tcPr>
            <w:tcW w:w="3763" w:type="dxa"/>
            <w:gridSpan w:val="2"/>
            <w:shd w:val="clear" w:color="auto" w:fill="auto"/>
            <w:vAlign w:val="center"/>
          </w:tcPr>
          <w:p w:rsidR="00AD0D50" w:rsidRPr="002D2007" w:rsidRDefault="00AD0D50" w:rsidP="008F6CAC">
            <w:pPr>
              <w:jc w:val="center"/>
              <w:rPr>
                <w:color w:val="000000"/>
              </w:rPr>
            </w:pPr>
            <w:r w:rsidRPr="002D2007">
              <w:rPr>
                <w:color w:val="000000"/>
              </w:rPr>
              <w:t>Pagal poreikį</w:t>
            </w:r>
          </w:p>
        </w:tc>
      </w:tr>
      <w:tr w:rsidR="00E30774" w:rsidRPr="002D2007" w:rsidTr="002458E9">
        <w:tc>
          <w:tcPr>
            <w:tcW w:w="14786" w:type="dxa"/>
            <w:gridSpan w:val="5"/>
            <w:shd w:val="clear" w:color="auto" w:fill="auto"/>
            <w:vAlign w:val="center"/>
          </w:tcPr>
          <w:p w:rsidR="00E30774" w:rsidRPr="002D2007" w:rsidRDefault="00E30774" w:rsidP="00E30774">
            <w:pPr>
              <w:ind w:left="1080"/>
              <w:jc w:val="center"/>
              <w:rPr>
                <w:color w:val="000000"/>
              </w:rPr>
            </w:pPr>
            <w:r>
              <w:rPr>
                <w:b/>
              </w:rPr>
              <w:t xml:space="preserve">4. </w:t>
            </w:r>
            <w:r w:rsidRPr="002D2007">
              <w:rPr>
                <w:b/>
              </w:rPr>
              <w:t>DARBO ORGANIZAVIMAS, AUDITO KOKYBĖS VALDYMAS, KVALIFIKACIJOS KĖLIMAS</w:t>
            </w:r>
          </w:p>
        </w:tc>
      </w:tr>
      <w:tr w:rsidR="00DE5F15" w:rsidRPr="002D2007" w:rsidTr="00136904">
        <w:tc>
          <w:tcPr>
            <w:tcW w:w="1242" w:type="dxa"/>
            <w:vAlign w:val="center"/>
          </w:tcPr>
          <w:p w:rsidR="00DE5F15" w:rsidRPr="002D2007" w:rsidRDefault="00DE5F15" w:rsidP="00E91CB1">
            <w:pPr>
              <w:jc w:val="center"/>
              <w:rPr>
                <w:color w:val="000000"/>
              </w:rPr>
            </w:pPr>
            <w:r w:rsidRPr="002D2007">
              <w:rPr>
                <w:color w:val="000000"/>
              </w:rPr>
              <w:t>Eil. Nr.</w:t>
            </w:r>
          </w:p>
        </w:tc>
        <w:tc>
          <w:tcPr>
            <w:tcW w:w="9781" w:type="dxa"/>
            <w:gridSpan w:val="2"/>
            <w:vAlign w:val="center"/>
          </w:tcPr>
          <w:p w:rsidR="00DE5F15" w:rsidRPr="002D2007" w:rsidRDefault="00DE5F15" w:rsidP="00E91CB1">
            <w:pPr>
              <w:jc w:val="center"/>
              <w:rPr>
                <w:color w:val="000000"/>
              </w:rPr>
            </w:pPr>
            <w:r w:rsidRPr="002D2007">
              <w:rPr>
                <w:color w:val="000000"/>
              </w:rPr>
              <w:t>Veiksmai, konkreti veikla</w:t>
            </w:r>
          </w:p>
        </w:tc>
        <w:tc>
          <w:tcPr>
            <w:tcW w:w="3763" w:type="dxa"/>
            <w:gridSpan w:val="2"/>
            <w:vAlign w:val="center"/>
          </w:tcPr>
          <w:p w:rsidR="00DE5F15" w:rsidRPr="002D2007" w:rsidRDefault="00DE5F15" w:rsidP="00E91CB1">
            <w:pPr>
              <w:jc w:val="center"/>
              <w:rPr>
                <w:color w:val="000000"/>
              </w:rPr>
            </w:pPr>
            <w:r w:rsidRPr="002D2007">
              <w:rPr>
                <w:color w:val="000000"/>
              </w:rPr>
              <w:t>Vykdymo terminas</w:t>
            </w:r>
          </w:p>
        </w:tc>
      </w:tr>
      <w:tr w:rsidR="008F61FC" w:rsidRPr="002D2007" w:rsidTr="00136904">
        <w:tc>
          <w:tcPr>
            <w:tcW w:w="1242" w:type="dxa"/>
            <w:vMerge w:val="restart"/>
            <w:vAlign w:val="center"/>
          </w:tcPr>
          <w:p w:rsidR="008F61FC" w:rsidRPr="002D2007" w:rsidRDefault="008F61FC" w:rsidP="009F6C8B">
            <w:pPr>
              <w:jc w:val="center"/>
              <w:rPr>
                <w:color w:val="000000"/>
              </w:rPr>
            </w:pPr>
            <w:r w:rsidRPr="002D2007">
              <w:rPr>
                <w:color w:val="000000"/>
              </w:rPr>
              <w:t>1.</w:t>
            </w:r>
          </w:p>
        </w:tc>
        <w:tc>
          <w:tcPr>
            <w:tcW w:w="9781" w:type="dxa"/>
            <w:gridSpan w:val="2"/>
            <w:shd w:val="clear" w:color="auto" w:fill="auto"/>
          </w:tcPr>
          <w:p w:rsidR="008F61FC" w:rsidRPr="002D2007" w:rsidRDefault="008F61FC" w:rsidP="008F61FC">
            <w:pPr>
              <w:jc w:val="both"/>
              <w:rPr>
                <w:color w:val="000000"/>
              </w:rPr>
            </w:pPr>
            <w:r w:rsidRPr="002D2007">
              <w:rPr>
                <w:color w:val="000000"/>
              </w:rPr>
              <w:t>Tarnybos biudžeto planavimas, buhalterinės apskaitos organizavimas, ataskaitų rengimas ir pateikimas</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shd w:val="clear" w:color="auto" w:fill="auto"/>
          </w:tcPr>
          <w:p w:rsidR="008F61FC" w:rsidRPr="002D2007" w:rsidRDefault="008F61FC" w:rsidP="00621997">
            <w:pPr>
              <w:jc w:val="both"/>
              <w:rPr>
                <w:color w:val="000000"/>
              </w:rPr>
            </w:pPr>
            <w:r w:rsidRPr="002D2007">
              <w:rPr>
                <w:color w:val="000000"/>
              </w:rPr>
              <w:t>Tarnybos biudžeto 2021 metų projekto rengimas (programos projekto, išlaidų sąmatos projekto rengimas ir kt.)</w:t>
            </w:r>
          </w:p>
        </w:tc>
        <w:tc>
          <w:tcPr>
            <w:tcW w:w="3763" w:type="dxa"/>
            <w:gridSpan w:val="2"/>
            <w:vAlign w:val="center"/>
          </w:tcPr>
          <w:p w:rsidR="008F61FC" w:rsidRPr="002D2007" w:rsidRDefault="008F61FC" w:rsidP="00621997">
            <w:pPr>
              <w:jc w:val="center"/>
              <w:rPr>
                <w:color w:val="000000"/>
              </w:rPr>
            </w:pPr>
            <w:r w:rsidRPr="002D2007">
              <w:rPr>
                <w:color w:val="000000"/>
              </w:rPr>
              <w:t>2020 m. IV ketvirtis</w:t>
            </w:r>
          </w:p>
        </w:tc>
      </w:tr>
      <w:tr w:rsidR="008F61FC" w:rsidRPr="002D2007" w:rsidTr="00136904">
        <w:tc>
          <w:tcPr>
            <w:tcW w:w="1242" w:type="dxa"/>
            <w:vAlign w:val="center"/>
          </w:tcPr>
          <w:p w:rsidR="008F61FC" w:rsidRPr="002D2007" w:rsidRDefault="008F61FC" w:rsidP="009F6C8B">
            <w:pPr>
              <w:jc w:val="center"/>
              <w:rPr>
                <w:color w:val="000000"/>
              </w:rPr>
            </w:pPr>
            <w:r w:rsidRPr="002D2007">
              <w:rPr>
                <w:color w:val="000000"/>
              </w:rPr>
              <w:t>2</w:t>
            </w:r>
            <w:r w:rsidR="00D60574" w:rsidRPr="002D2007">
              <w:rPr>
                <w:color w:val="000000"/>
              </w:rPr>
              <w:t>.</w:t>
            </w:r>
          </w:p>
        </w:tc>
        <w:tc>
          <w:tcPr>
            <w:tcW w:w="9781" w:type="dxa"/>
            <w:gridSpan w:val="2"/>
            <w:shd w:val="clear" w:color="auto" w:fill="auto"/>
          </w:tcPr>
          <w:p w:rsidR="008F61FC" w:rsidRPr="002D2007" w:rsidRDefault="008F61FC" w:rsidP="008F61FC">
            <w:pPr>
              <w:jc w:val="both"/>
              <w:rPr>
                <w:color w:val="000000"/>
              </w:rPr>
            </w:pPr>
            <w:r w:rsidRPr="002D2007">
              <w:rPr>
                <w:color w:val="000000"/>
              </w:rPr>
              <w:t>Tarybos sprendimų, susijusių su tarnybos veikla, projektų rengimas, įsakymų, raštų ir kitų organizacinių d</w:t>
            </w:r>
            <w:r w:rsidR="00B229A8" w:rsidRPr="002D2007">
              <w:rPr>
                <w:color w:val="000000"/>
              </w:rPr>
              <w:t>okumentų</w:t>
            </w:r>
            <w:r w:rsidRPr="002D2007">
              <w:rPr>
                <w:color w:val="000000"/>
              </w:rPr>
              <w:t xml:space="preserve"> rengimas</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9F6C8B">
            <w:pPr>
              <w:jc w:val="center"/>
              <w:rPr>
                <w:color w:val="000000"/>
              </w:rPr>
            </w:pPr>
            <w:r w:rsidRPr="002D2007">
              <w:rPr>
                <w:color w:val="000000"/>
              </w:rPr>
              <w:t>3.</w:t>
            </w:r>
          </w:p>
        </w:tc>
        <w:tc>
          <w:tcPr>
            <w:tcW w:w="9781" w:type="dxa"/>
            <w:gridSpan w:val="2"/>
            <w:shd w:val="clear" w:color="auto" w:fill="auto"/>
          </w:tcPr>
          <w:p w:rsidR="008F61FC" w:rsidRPr="002D2007" w:rsidRDefault="008F61FC" w:rsidP="008F61FC">
            <w:pPr>
              <w:jc w:val="both"/>
              <w:rPr>
                <w:color w:val="000000"/>
              </w:rPr>
            </w:pPr>
            <w:r w:rsidRPr="002D2007">
              <w:rPr>
                <w:color w:val="000000"/>
              </w:rPr>
              <w:t>Personalo valdymas: mokymo ir kvalifikacijos kėlimo organizavimas, įsakymų ir kitų personalo dokumentų rengimas, valstybės tarnautojų ir darbuotojų vertinimas ir kita veikla</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Merge w:val="restart"/>
            <w:vAlign w:val="center"/>
          </w:tcPr>
          <w:p w:rsidR="008F61FC" w:rsidRPr="002D2007" w:rsidRDefault="008F61FC" w:rsidP="009F6C8B">
            <w:pPr>
              <w:jc w:val="center"/>
              <w:rPr>
                <w:color w:val="000000"/>
              </w:rPr>
            </w:pPr>
            <w:r w:rsidRPr="002D2007">
              <w:rPr>
                <w:color w:val="000000"/>
              </w:rPr>
              <w:t>4.</w:t>
            </w:r>
          </w:p>
        </w:tc>
        <w:tc>
          <w:tcPr>
            <w:tcW w:w="9781" w:type="dxa"/>
            <w:gridSpan w:val="2"/>
          </w:tcPr>
          <w:p w:rsidR="008F61FC" w:rsidRPr="002D2007" w:rsidRDefault="008F61FC" w:rsidP="00055EDA">
            <w:pPr>
              <w:jc w:val="both"/>
              <w:rPr>
                <w:color w:val="000000"/>
              </w:rPr>
            </w:pPr>
            <w:r w:rsidRPr="002D2007">
              <w:rPr>
                <w:color w:val="000000"/>
              </w:rPr>
              <w:t>Viešųjų pirkimų planavimas, organizavimas ir vykdymas</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tcPr>
          <w:p w:rsidR="008F61FC" w:rsidRPr="002D2007" w:rsidRDefault="008F61FC" w:rsidP="00055EDA">
            <w:pPr>
              <w:jc w:val="both"/>
              <w:rPr>
                <w:color w:val="000000"/>
              </w:rPr>
            </w:pPr>
            <w:r w:rsidRPr="002D2007">
              <w:rPr>
                <w:color w:val="000000"/>
              </w:rPr>
              <w:t>Tarnybos 2019 metų viešųjų pirkimų ataskaitos parengimas ir pateikimas Viešųjų pirkimų tarnybai</w:t>
            </w:r>
          </w:p>
        </w:tc>
        <w:tc>
          <w:tcPr>
            <w:tcW w:w="3763" w:type="dxa"/>
            <w:gridSpan w:val="2"/>
            <w:vAlign w:val="center"/>
          </w:tcPr>
          <w:p w:rsidR="008F61FC" w:rsidRPr="002D2007" w:rsidRDefault="008F61FC" w:rsidP="008F6CAC">
            <w:pPr>
              <w:jc w:val="center"/>
              <w:rPr>
                <w:color w:val="000000"/>
              </w:rPr>
            </w:pPr>
            <w:r w:rsidRPr="002D2007">
              <w:rPr>
                <w:color w:val="000000"/>
              </w:rPr>
              <w:t>Iki 2020-01-30</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5.</w:t>
            </w:r>
          </w:p>
        </w:tc>
        <w:tc>
          <w:tcPr>
            <w:tcW w:w="9781" w:type="dxa"/>
            <w:gridSpan w:val="2"/>
          </w:tcPr>
          <w:p w:rsidR="008F61FC" w:rsidRPr="002D2007" w:rsidRDefault="008F61FC" w:rsidP="00E01E66">
            <w:pPr>
              <w:jc w:val="both"/>
              <w:rPr>
                <w:color w:val="000000"/>
              </w:rPr>
            </w:pPr>
            <w:r w:rsidRPr="002D2007">
              <w:rPr>
                <w:color w:val="000000"/>
              </w:rPr>
              <w:t>Tarnybos 2019 metų valstybės tarnautojų mokymo ataskaitos parengimas ir pateikimas Valstybės tarnybos departamentui</w:t>
            </w:r>
          </w:p>
        </w:tc>
        <w:tc>
          <w:tcPr>
            <w:tcW w:w="3763" w:type="dxa"/>
            <w:gridSpan w:val="2"/>
            <w:vAlign w:val="center"/>
          </w:tcPr>
          <w:p w:rsidR="008F61FC" w:rsidRPr="002D2007" w:rsidRDefault="008F61FC" w:rsidP="008F6CAC">
            <w:pPr>
              <w:jc w:val="center"/>
              <w:rPr>
                <w:color w:val="000000"/>
              </w:rPr>
            </w:pPr>
            <w:r w:rsidRPr="002D2007">
              <w:rPr>
                <w:color w:val="000000"/>
              </w:rPr>
              <w:t>Iki 2020-02-01</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6.</w:t>
            </w:r>
          </w:p>
        </w:tc>
        <w:tc>
          <w:tcPr>
            <w:tcW w:w="9781" w:type="dxa"/>
            <w:gridSpan w:val="2"/>
          </w:tcPr>
          <w:p w:rsidR="008F61FC" w:rsidRPr="002D2007" w:rsidRDefault="008F61FC" w:rsidP="00E01E66">
            <w:pPr>
              <w:jc w:val="both"/>
              <w:rPr>
                <w:color w:val="000000"/>
              </w:rPr>
            </w:pPr>
            <w:r w:rsidRPr="002D2007">
              <w:rPr>
                <w:color w:val="000000"/>
              </w:rPr>
              <w:t xml:space="preserve">Tarnybos valstybės tarnautojų 2020 metų mokymo plano parengimas ir pateikimas Valstybės </w:t>
            </w:r>
            <w:r w:rsidRPr="002D2007">
              <w:rPr>
                <w:color w:val="000000"/>
              </w:rPr>
              <w:lastRenderedPageBreak/>
              <w:t>tarnybos departamentui</w:t>
            </w:r>
          </w:p>
        </w:tc>
        <w:tc>
          <w:tcPr>
            <w:tcW w:w="3763" w:type="dxa"/>
            <w:gridSpan w:val="2"/>
            <w:vAlign w:val="center"/>
          </w:tcPr>
          <w:p w:rsidR="008F61FC" w:rsidRPr="002D2007" w:rsidRDefault="008F61FC" w:rsidP="008F6CAC">
            <w:pPr>
              <w:jc w:val="center"/>
              <w:rPr>
                <w:color w:val="000000"/>
              </w:rPr>
            </w:pPr>
            <w:r w:rsidRPr="002D2007">
              <w:rPr>
                <w:color w:val="000000"/>
              </w:rPr>
              <w:lastRenderedPageBreak/>
              <w:t>Iki 2020-03-01</w:t>
            </w:r>
          </w:p>
        </w:tc>
      </w:tr>
      <w:tr w:rsidR="008F61FC" w:rsidRPr="002D2007" w:rsidTr="00136904">
        <w:tc>
          <w:tcPr>
            <w:tcW w:w="1242" w:type="dxa"/>
            <w:vMerge w:val="restart"/>
            <w:vAlign w:val="center"/>
          </w:tcPr>
          <w:p w:rsidR="008F61FC" w:rsidRPr="002D2007" w:rsidRDefault="008F61FC" w:rsidP="00621997">
            <w:pPr>
              <w:jc w:val="center"/>
              <w:rPr>
                <w:color w:val="000000"/>
              </w:rPr>
            </w:pPr>
            <w:r w:rsidRPr="002D2007">
              <w:rPr>
                <w:color w:val="000000"/>
              </w:rPr>
              <w:lastRenderedPageBreak/>
              <w:t>7.</w:t>
            </w:r>
          </w:p>
        </w:tc>
        <w:tc>
          <w:tcPr>
            <w:tcW w:w="9781" w:type="dxa"/>
            <w:gridSpan w:val="2"/>
          </w:tcPr>
          <w:p w:rsidR="008F61FC" w:rsidRPr="002D2007" w:rsidRDefault="008F61FC" w:rsidP="00B229A8">
            <w:pPr>
              <w:jc w:val="both"/>
              <w:rPr>
                <w:color w:val="000000"/>
              </w:rPr>
            </w:pPr>
            <w:r w:rsidRPr="002D2007">
              <w:rPr>
                <w:color w:val="000000"/>
              </w:rPr>
              <w:t>2019 metų tarnybos veiklos ata</w:t>
            </w:r>
            <w:r w:rsidR="00CD1ADF" w:rsidRPr="002D2007">
              <w:rPr>
                <w:color w:val="000000"/>
              </w:rPr>
              <w:t>skaitos rengimas ir pateikimas s</w:t>
            </w:r>
            <w:r w:rsidRPr="002D2007">
              <w:rPr>
                <w:color w:val="000000"/>
              </w:rPr>
              <w:t>avivaldy</w:t>
            </w:r>
            <w:r w:rsidR="00CD1ADF" w:rsidRPr="002D2007">
              <w:rPr>
                <w:color w:val="000000"/>
              </w:rPr>
              <w:t>bės tarybai, svarstymas rajono s</w:t>
            </w:r>
            <w:r w:rsidRPr="002D2007">
              <w:rPr>
                <w:color w:val="000000"/>
              </w:rPr>
              <w:t>avivaldybės tarybos Kontrolės komitete, kituose komitetuose, rajono savivaldybės taryboje</w:t>
            </w:r>
          </w:p>
        </w:tc>
        <w:tc>
          <w:tcPr>
            <w:tcW w:w="3763" w:type="dxa"/>
            <w:gridSpan w:val="2"/>
            <w:vAlign w:val="center"/>
          </w:tcPr>
          <w:p w:rsidR="008F61FC" w:rsidRPr="002D2007" w:rsidRDefault="008F61FC" w:rsidP="008F6CAC">
            <w:pPr>
              <w:jc w:val="center"/>
              <w:rPr>
                <w:color w:val="000000"/>
              </w:rPr>
            </w:pPr>
            <w:r w:rsidRPr="002D2007">
              <w:rPr>
                <w:color w:val="000000"/>
              </w:rPr>
              <w:t>Iki 2020-07-01</w:t>
            </w:r>
          </w:p>
          <w:p w:rsidR="008F61FC" w:rsidRPr="002D2007" w:rsidRDefault="008F61FC" w:rsidP="008F6CAC">
            <w:pPr>
              <w:jc w:val="center"/>
              <w:rPr>
                <w:color w:val="000000"/>
              </w:rPr>
            </w:pP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tcPr>
          <w:p w:rsidR="008F61FC" w:rsidRPr="002D2007" w:rsidRDefault="008F61FC" w:rsidP="00CD1ADF">
            <w:pPr>
              <w:jc w:val="both"/>
              <w:rPr>
                <w:color w:val="000000"/>
              </w:rPr>
            </w:pPr>
            <w:r w:rsidRPr="002D2007">
              <w:rPr>
                <w:color w:val="000000"/>
              </w:rPr>
              <w:t>2019 metų tarnybos veiklos ataskaitos paskelbimas savivaldybės interneto svetainėje ir ataskaitos santraukos paskelbimas vietinėje spaudoje</w:t>
            </w:r>
          </w:p>
        </w:tc>
        <w:tc>
          <w:tcPr>
            <w:tcW w:w="3763" w:type="dxa"/>
            <w:gridSpan w:val="2"/>
            <w:vAlign w:val="center"/>
          </w:tcPr>
          <w:p w:rsidR="008F61FC" w:rsidRPr="002D2007" w:rsidRDefault="008F61FC" w:rsidP="008F6CAC">
            <w:pPr>
              <w:jc w:val="center"/>
              <w:rPr>
                <w:color w:val="000000"/>
              </w:rPr>
            </w:pPr>
            <w:r w:rsidRPr="002D2007">
              <w:rPr>
                <w:color w:val="000000"/>
              </w:rPr>
              <w:t>Ne vėli</w:t>
            </w:r>
            <w:r w:rsidR="00B229A8" w:rsidRPr="002D2007">
              <w:rPr>
                <w:color w:val="000000"/>
              </w:rPr>
              <w:t>au kaip per 10 darbo dienų nuo t</w:t>
            </w:r>
            <w:r w:rsidRPr="002D2007">
              <w:rPr>
                <w:color w:val="000000"/>
              </w:rPr>
              <w:t>arybos posėdžio</w:t>
            </w:r>
          </w:p>
        </w:tc>
      </w:tr>
      <w:tr w:rsidR="008F61FC" w:rsidRPr="002D2007" w:rsidTr="00136904">
        <w:tc>
          <w:tcPr>
            <w:tcW w:w="1242" w:type="dxa"/>
            <w:vMerge w:val="restart"/>
            <w:vAlign w:val="center"/>
          </w:tcPr>
          <w:p w:rsidR="008F61FC" w:rsidRPr="002D2007" w:rsidRDefault="008F61FC" w:rsidP="00621997">
            <w:pPr>
              <w:jc w:val="center"/>
              <w:rPr>
                <w:color w:val="000000"/>
              </w:rPr>
            </w:pPr>
            <w:r w:rsidRPr="002D2007">
              <w:rPr>
                <w:color w:val="000000"/>
              </w:rPr>
              <w:t>8.</w:t>
            </w:r>
          </w:p>
        </w:tc>
        <w:tc>
          <w:tcPr>
            <w:tcW w:w="9781" w:type="dxa"/>
            <w:gridSpan w:val="2"/>
          </w:tcPr>
          <w:p w:rsidR="008F61FC" w:rsidRPr="002D2007" w:rsidRDefault="00AE7342" w:rsidP="00E8775E">
            <w:pPr>
              <w:jc w:val="both"/>
              <w:rPr>
                <w:color w:val="000000"/>
              </w:rPr>
            </w:pPr>
            <w:r w:rsidRPr="002D2007">
              <w:rPr>
                <w:color w:val="000000"/>
              </w:rPr>
              <w:t>T</w:t>
            </w:r>
            <w:r w:rsidR="008F61FC" w:rsidRPr="002D2007">
              <w:rPr>
                <w:color w:val="000000"/>
              </w:rPr>
              <w:t>arnybos 2021 metų veiklos plano projekto rengimas ir pateikimas Savivaldybės tarybos Kontrolės ko</w:t>
            </w:r>
            <w:r w:rsidR="006E7F98" w:rsidRPr="002D2007">
              <w:rPr>
                <w:color w:val="000000"/>
              </w:rPr>
              <w:t>mitetui</w:t>
            </w:r>
          </w:p>
        </w:tc>
        <w:tc>
          <w:tcPr>
            <w:tcW w:w="3763" w:type="dxa"/>
            <w:gridSpan w:val="2"/>
            <w:vAlign w:val="center"/>
          </w:tcPr>
          <w:p w:rsidR="008F61FC" w:rsidRPr="002D2007" w:rsidRDefault="008F61FC" w:rsidP="008F6CAC">
            <w:pPr>
              <w:jc w:val="center"/>
              <w:rPr>
                <w:color w:val="000000"/>
              </w:rPr>
            </w:pPr>
            <w:r w:rsidRPr="002D2007">
              <w:rPr>
                <w:color w:val="000000"/>
              </w:rPr>
              <w:t>Iki 2020</w:t>
            </w:r>
            <w:r w:rsidR="00725ED1" w:rsidRPr="002D2007">
              <w:rPr>
                <w:color w:val="000000"/>
              </w:rPr>
              <w:t>-10-2</w:t>
            </w:r>
            <w:r w:rsidR="007E387C" w:rsidRPr="002D2007">
              <w:rPr>
                <w:color w:val="000000"/>
              </w:rPr>
              <w:t>5</w:t>
            </w: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tcPr>
          <w:p w:rsidR="008F61FC" w:rsidRPr="002D2007" w:rsidRDefault="008F61FC" w:rsidP="00664624">
            <w:pPr>
              <w:jc w:val="both"/>
              <w:rPr>
                <w:color w:val="000000"/>
              </w:rPr>
            </w:pPr>
            <w:r w:rsidRPr="002D2007">
              <w:rPr>
                <w:color w:val="000000"/>
              </w:rPr>
              <w:t>Centralizuoto vidaus audito sk</w:t>
            </w:r>
            <w:r w:rsidR="00AE7342" w:rsidRPr="002D2007">
              <w:rPr>
                <w:color w:val="000000"/>
              </w:rPr>
              <w:t>yriaus ir Lietuvos Respublikos v</w:t>
            </w:r>
            <w:r w:rsidRPr="002D2007">
              <w:rPr>
                <w:color w:val="000000"/>
              </w:rPr>
              <w:t>alstybės kontrolės supažindinimas su 202</w:t>
            </w:r>
            <w:r w:rsidR="00664624">
              <w:rPr>
                <w:color w:val="000000"/>
              </w:rPr>
              <w:t>1</w:t>
            </w:r>
            <w:r w:rsidRPr="002D2007">
              <w:rPr>
                <w:color w:val="000000"/>
              </w:rPr>
              <w:t xml:space="preserve"> metų veiklos plano projektu</w:t>
            </w:r>
          </w:p>
        </w:tc>
        <w:tc>
          <w:tcPr>
            <w:tcW w:w="3763" w:type="dxa"/>
            <w:gridSpan w:val="2"/>
            <w:vAlign w:val="center"/>
          </w:tcPr>
          <w:p w:rsidR="008F61FC" w:rsidRPr="002D2007" w:rsidRDefault="00EB53C4" w:rsidP="00EB53C4">
            <w:pPr>
              <w:jc w:val="center"/>
              <w:rPr>
                <w:color w:val="000000"/>
              </w:rPr>
            </w:pPr>
            <w:r w:rsidRPr="002D2007">
              <w:rPr>
                <w:color w:val="000000"/>
              </w:rPr>
              <w:t>Kontrolės k</w:t>
            </w:r>
            <w:r w:rsidR="008F61FC" w:rsidRPr="002D2007">
              <w:rPr>
                <w:color w:val="000000"/>
              </w:rPr>
              <w:t>omitetui pritarus</w:t>
            </w: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tcPr>
          <w:p w:rsidR="008F61FC" w:rsidRPr="002D2007" w:rsidRDefault="008F61FC" w:rsidP="00664624">
            <w:pPr>
              <w:jc w:val="both"/>
              <w:rPr>
                <w:color w:val="000000"/>
              </w:rPr>
            </w:pPr>
            <w:r w:rsidRPr="002D2007">
              <w:rPr>
                <w:color w:val="000000"/>
              </w:rPr>
              <w:t>202</w:t>
            </w:r>
            <w:r w:rsidR="00664624">
              <w:rPr>
                <w:color w:val="000000"/>
              </w:rPr>
              <w:t>1</w:t>
            </w:r>
            <w:r w:rsidRPr="002D2007">
              <w:rPr>
                <w:color w:val="000000"/>
              </w:rPr>
              <w:t xml:space="preserve"> metų veiklos plano tvirtinimas</w:t>
            </w:r>
          </w:p>
        </w:tc>
        <w:tc>
          <w:tcPr>
            <w:tcW w:w="3763" w:type="dxa"/>
            <w:gridSpan w:val="2"/>
            <w:vAlign w:val="center"/>
          </w:tcPr>
          <w:p w:rsidR="008F61FC" w:rsidRPr="002D2007" w:rsidRDefault="00EB53C4" w:rsidP="008F6CAC">
            <w:pPr>
              <w:jc w:val="center"/>
              <w:rPr>
                <w:color w:val="000000"/>
              </w:rPr>
            </w:pPr>
            <w:r w:rsidRPr="002D2007">
              <w:rPr>
                <w:color w:val="000000"/>
              </w:rPr>
              <w:t>Iki 2020-1</w:t>
            </w:r>
            <w:r w:rsidR="00725ED1" w:rsidRPr="002D2007">
              <w:rPr>
                <w:color w:val="000000"/>
              </w:rPr>
              <w:t>1</w:t>
            </w:r>
            <w:r w:rsidRPr="002D2007">
              <w:rPr>
                <w:color w:val="000000"/>
              </w:rPr>
              <w:t>-</w:t>
            </w:r>
            <w:r w:rsidR="00725ED1" w:rsidRPr="002D2007">
              <w:rPr>
                <w:color w:val="000000"/>
              </w:rPr>
              <w:t>1</w:t>
            </w:r>
            <w:r w:rsidR="008F61FC" w:rsidRPr="002D2007">
              <w:rPr>
                <w:color w:val="000000"/>
              </w:rPr>
              <w:t>5</w:t>
            </w: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tcPr>
          <w:p w:rsidR="008F61FC" w:rsidRPr="002D2007" w:rsidRDefault="008F61FC" w:rsidP="00E91CB1">
            <w:pPr>
              <w:jc w:val="both"/>
              <w:rPr>
                <w:color w:val="000000"/>
              </w:rPr>
            </w:pPr>
            <w:r w:rsidRPr="002D2007">
              <w:rPr>
                <w:color w:val="000000"/>
              </w:rPr>
              <w:t>Prireikus, plano tikslinimas bendra tvirtinimo tvarka</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Merge w:val="restart"/>
            <w:vAlign w:val="center"/>
          </w:tcPr>
          <w:p w:rsidR="008F61FC" w:rsidRPr="002D2007" w:rsidRDefault="008F61FC" w:rsidP="00621997">
            <w:pPr>
              <w:jc w:val="center"/>
              <w:rPr>
                <w:color w:val="000000"/>
              </w:rPr>
            </w:pPr>
            <w:r w:rsidRPr="002D2007">
              <w:rPr>
                <w:color w:val="000000"/>
              </w:rPr>
              <w:t>9.</w:t>
            </w:r>
          </w:p>
        </w:tc>
        <w:tc>
          <w:tcPr>
            <w:tcW w:w="9781" w:type="dxa"/>
            <w:gridSpan w:val="2"/>
          </w:tcPr>
          <w:p w:rsidR="008F61FC" w:rsidRPr="002D2007" w:rsidRDefault="008F61FC" w:rsidP="00055EDA">
            <w:pPr>
              <w:jc w:val="both"/>
              <w:rPr>
                <w:color w:val="000000"/>
              </w:rPr>
            </w:pPr>
            <w:r w:rsidRPr="002D2007">
              <w:rPr>
                <w:color w:val="000000"/>
              </w:rPr>
              <w:t>Tarnybos 2021 metų dokumentacijos plano ir dokumentų registrų sąrašo rengimas ir, suderinus su Utenos a</w:t>
            </w:r>
            <w:r w:rsidR="006E7F98" w:rsidRPr="002D2007">
              <w:rPr>
                <w:color w:val="000000"/>
              </w:rPr>
              <w:t>pskrities archyvu, tvirtinimas</w:t>
            </w:r>
          </w:p>
          <w:p w:rsidR="008F61FC" w:rsidRPr="002D2007" w:rsidRDefault="008F61FC" w:rsidP="00AE7342">
            <w:pPr>
              <w:jc w:val="both"/>
              <w:rPr>
                <w:color w:val="000000"/>
              </w:rPr>
            </w:pPr>
            <w:r w:rsidRPr="002D2007">
              <w:rPr>
                <w:color w:val="000000"/>
              </w:rPr>
              <w:t>Tarnybos 2019 metų dokumentacijos plano papildymo sąrašo rengimas (</w:t>
            </w:r>
            <w:r w:rsidR="00AE7342" w:rsidRPr="002D2007">
              <w:rPr>
                <w:color w:val="000000"/>
              </w:rPr>
              <w:t>prireikus</w:t>
            </w:r>
            <w:r w:rsidRPr="002D2007">
              <w:rPr>
                <w:color w:val="000000"/>
              </w:rPr>
              <w:t xml:space="preserve">) ir, suderinus su Utenos </w:t>
            </w:r>
            <w:r w:rsidR="006E7F98" w:rsidRPr="002D2007">
              <w:rPr>
                <w:color w:val="000000"/>
              </w:rPr>
              <w:t>apskrities archyvu, tvirtinimas</w:t>
            </w:r>
          </w:p>
        </w:tc>
        <w:tc>
          <w:tcPr>
            <w:tcW w:w="3763" w:type="dxa"/>
            <w:gridSpan w:val="2"/>
            <w:vAlign w:val="center"/>
          </w:tcPr>
          <w:p w:rsidR="008F61FC" w:rsidRPr="002D2007" w:rsidRDefault="008F61FC" w:rsidP="008F6CAC">
            <w:pPr>
              <w:jc w:val="center"/>
            </w:pPr>
            <w:r w:rsidRPr="002D2007">
              <w:t>Iki 2020-10-31</w:t>
            </w: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tcPr>
          <w:p w:rsidR="008F61FC" w:rsidRPr="002D2007" w:rsidRDefault="008F61FC" w:rsidP="00055EDA">
            <w:pPr>
              <w:jc w:val="both"/>
              <w:rPr>
                <w:color w:val="000000"/>
              </w:rPr>
            </w:pPr>
            <w:r w:rsidRPr="002D2007">
              <w:rPr>
                <w:color w:val="000000"/>
              </w:rPr>
              <w:t xml:space="preserve">Tarnybos 2018 metų dokumentų bylų sutvarkymas, dokumentų vertės ekspertizės atlikimas, ilgo ir nuolatinio saugojimo bylų </w:t>
            </w:r>
            <w:proofErr w:type="spellStart"/>
            <w:r w:rsidRPr="002D2007">
              <w:rPr>
                <w:color w:val="000000"/>
              </w:rPr>
              <w:t>apyrašų</w:t>
            </w:r>
            <w:proofErr w:type="spellEnd"/>
            <w:r w:rsidRPr="002D2007">
              <w:rPr>
                <w:color w:val="000000"/>
              </w:rPr>
              <w:t xml:space="preserve"> parengimas ir suderinimas su apskrities archyvu</w:t>
            </w:r>
          </w:p>
        </w:tc>
        <w:tc>
          <w:tcPr>
            <w:tcW w:w="3763" w:type="dxa"/>
            <w:gridSpan w:val="2"/>
            <w:vAlign w:val="center"/>
          </w:tcPr>
          <w:p w:rsidR="008F61FC" w:rsidRPr="002D2007" w:rsidRDefault="008F61FC" w:rsidP="008F6CAC">
            <w:pPr>
              <w:jc w:val="center"/>
            </w:pPr>
            <w:r w:rsidRPr="002D2007">
              <w:rPr>
                <w:color w:val="000000"/>
              </w:rPr>
              <w:t xml:space="preserve">Iki </w:t>
            </w:r>
            <w:r w:rsidRPr="002D2007">
              <w:t>2020-11-01</w:t>
            </w:r>
          </w:p>
        </w:tc>
      </w:tr>
      <w:tr w:rsidR="008F61FC" w:rsidRPr="002D2007" w:rsidTr="00136904">
        <w:tc>
          <w:tcPr>
            <w:tcW w:w="1242" w:type="dxa"/>
            <w:vMerge/>
            <w:vAlign w:val="center"/>
          </w:tcPr>
          <w:p w:rsidR="008F61FC" w:rsidRPr="002D2007" w:rsidRDefault="008F61FC" w:rsidP="009F6C8B">
            <w:pPr>
              <w:jc w:val="center"/>
              <w:rPr>
                <w:color w:val="000000"/>
              </w:rPr>
            </w:pPr>
          </w:p>
        </w:tc>
        <w:tc>
          <w:tcPr>
            <w:tcW w:w="9781" w:type="dxa"/>
            <w:gridSpan w:val="2"/>
          </w:tcPr>
          <w:p w:rsidR="008F61FC" w:rsidRPr="002D2007" w:rsidRDefault="008F61FC" w:rsidP="00C61C05">
            <w:pPr>
              <w:jc w:val="both"/>
              <w:rPr>
                <w:color w:val="000000"/>
              </w:rPr>
            </w:pPr>
            <w:r w:rsidRPr="002D2007">
              <w:rPr>
                <w:color w:val="000000"/>
              </w:rPr>
              <w:t>Atliekamų auditų, savivaldybės asignav</w:t>
            </w:r>
            <w:r w:rsidR="00AE7342" w:rsidRPr="002D2007">
              <w:rPr>
                <w:color w:val="000000"/>
              </w:rPr>
              <w:t>imų valdytojų kaupiamųjų bylų, t</w:t>
            </w:r>
            <w:r w:rsidRPr="002D2007">
              <w:rPr>
                <w:color w:val="000000"/>
              </w:rPr>
              <w:t>arnybos dokumentų tvarkymas (bylų tvarkymas)</w:t>
            </w:r>
          </w:p>
        </w:tc>
        <w:tc>
          <w:tcPr>
            <w:tcW w:w="3763" w:type="dxa"/>
            <w:gridSpan w:val="2"/>
            <w:vAlign w:val="center"/>
          </w:tcPr>
          <w:p w:rsidR="008F61FC" w:rsidRPr="002D2007" w:rsidRDefault="00B229A8" w:rsidP="00C61C05">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10.</w:t>
            </w:r>
          </w:p>
        </w:tc>
        <w:tc>
          <w:tcPr>
            <w:tcW w:w="9781" w:type="dxa"/>
            <w:gridSpan w:val="2"/>
          </w:tcPr>
          <w:p w:rsidR="008F61FC" w:rsidRPr="002D2007" w:rsidRDefault="008F61FC" w:rsidP="00403A54">
            <w:pPr>
              <w:jc w:val="both"/>
              <w:rPr>
                <w:color w:val="000000"/>
              </w:rPr>
            </w:pPr>
            <w:r w:rsidRPr="002D2007">
              <w:rPr>
                <w:color w:val="000000"/>
              </w:rPr>
              <w:t>Tarnybos atliktų auditų ataskaitų, savivaldybės tarybai pateiktų audito išvadų ir kitos informacijos sk</w:t>
            </w:r>
            <w:r w:rsidR="00AE7342" w:rsidRPr="002D2007">
              <w:rPr>
                <w:color w:val="000000"/>
              </w:rPr>
              <w:t>elbimas t</w:t>
            </w:r>
            <w:r w:rsidRPr="002D2007">
              <w:rPr>
                <w:color w:val="000000"/>
              </w:rPr>
              <w:t>arnybos tinkla</w:t>
            </w:r>
            <w:r w:rsidR="00AE7342" w:rsidRPr="002D2007">
              <w:rPr>
                <w:color w:val="000000"/>
              </w:rPr>
              <w:t>la</w:t>
            </w:r>
            <w:r w:rsidRPr="002D2007">
              <w:rPr>
                <w:color w:val="000000"/>
              </w:rPr>
              <w:t>pyje</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11.</w:t>
            </w:r>
          </w:p>
        </w:tc>
        <w:tc>
          <w:tcPr>
            <w:tcW w:w="9781" w:type="dxa"/>
            <w:gridSpan w:val="2"/>
          </w:tcPr>
          <w:p w:rsidR="008F61FC" w:rsidRPr="002D2007" w:rsidRDefault="008F61FC" w:rsidP="00F81692">
            <w:pPr>
              <w:jc w:val="both"/>
              <w:rPr>
                <w:color w:val="000000"/>
              </w:rPr>
            </w:pPr>
            <w:r w:rsidRPr="002D2007">
              <w:rPr>
                <w:color w:val="000000"/>
              </w:rPr>
              <w:t>Auditų ataskaitų ir auditų išv</w:t>
            </w:r>
            <w:r w:rsidR="00AE7342" w:rsidRPr="002D2007">
              <w:rPr>
                <w:color w:val="000000"/>
              </w:rPr>
              <w:t>adų teikimas Vyriausybės atstovų</w:t>
            </w:r>
            <w:r w:rsidRPr="002D2007">
              <w:rPr>
                <w:color w:val="000000"/>
              </w:rPr>
              <w:t xml:space="preserve"> </w:t>
            </w:r>
            <w:r w:rsidR="00F81692" w:rsidRPr="002D2007">
              <w:rPr>
                <w:color w:val="000000"/>
              </w:rPr>
              <w:t>įstaigai</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12.</w:t>
            </w:r>
          </w:p>
        </w:tc>
        <w:tc>
          <w:tcPr>
            <w:tcW w:w="9781" w:type="dxa"/>
            <w:gridSpan w:val="2"/>
          </w:tcPr>
          <w:p w:rsidR="008F61FC" w:rsidRPr="002D2007" w:rsidRDefault="008F61FC" w:rsidP="00AE7342">
            <w:pPr>
              <w:jc w:val="both"/>
              <w:rPr>
                <w:color w:val="000000"/>
              </w:rPr>
            </w:pPr>
            <w:r w:rsidRPr="002D2007">
              <w:rPr>
                <w:color w:val="000000"/>
              </w:rPr>
              <w:t>Informacijos apie tarnybos ve</w:t>
            </w:r>
            <w:r w:rsidR="00AE7342" w:rsidRPr="002D2007">
              <w:rPr>
                <w:color w:val="000000"/>
              </w:rPr>
              <w:t>iklos plano vykdymą pateikimas s</w:t>
            </w:r>
            <w:r w:rsidRPr="002D2007">
              <w:rPr>
                <w:color w:val="000000"/>
              </w:rPr>
              <w:t>avivaldybės tarybos Kontrolės komitetui, svarstymas</w:t>
            </w:r>
          </w:p>
        </w:tc>
        <w:tc>
          <w:tcPr>
            <w:tcW w:w="3763" w:type="dxa"/>
            <w:gridSpan w:val="2"/>
            <w:vAlign w:val="center"/>
          </w:tcPr>
          <w:p w:rsidR="008F61FC" w:rsidRPr="002D2007" w:rsidRDefault="008F61FC" w:rsidP="008F6CAC">
            <w:pPr>
              <w:jc w:val="center"/>
              <w:rPr>
                <w:color w:val="000000"/>
              </w:rPr>
            </w:pPr>
            <w:r w:rsidRPr="002D2007">
              <w:rPr>
                <w:color w:val="000000"/>
              </w:rPr>
              <w:t>Kartą į ketvirtį</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13.</w:t>
            </w:r>
          </w:p>
        </w:tc>
        <w:tc>
          <w:tcPr>
            <w:tcW w:w="9781" w:type="dxa"/>
            <w:gridSpan w:val="2"/>
          </w:tcPr>
          <w:p w:rsidR="008F61FC" w:rsidRPr="002D2007" w:rsidRDefault="008F61FC" w:rsidP="00055EDA">
            <w:pPr>
              <w:jc w:val="both"/>
              <w:rPr>
                <w:color w:val="000000"/>
              </w:rPr>
            </w:pPr>
            <w:r w:rsidRPr="002D2007">
              <w:rPr>
                <w:color w:val="000000"/>
              </w:rPr>
              <w:t>Gautų prašymų ir skundų nagrinėjimas</w:t>
            </w:r>
            <w:r w:rsidR="007E387C" w:rsidRPr="002D2007">
              <w:rPr>
                <w:color w:val="000000"/>
              </w:rPr>
              <w:t>, sprendimų priėmimas</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14.</w:t>
            </w:r>
          </w:p>
        </w:tc>
        <w:tc>
          <w:tcPr>
            <w:tcW w:w="9781" w:type="dxa"/>
            <w:gridSpan w:val="2"/>
          </w:tcPr>
          <w:p w:rsidR="008F61FC" w:rsidRPr="002D2007" w:rsidRDefault="007E387C" w:rsidP="00055EDA">
            <w:pPr>
              <w:rPr>
                <w:color w:val="000000"/>
              </w:rPr>
            </w:pPr>
            <w:r w:rsidRPr="002D2007">
              <w:rPr>
                <w:color w:val="000000"/>
              </w:rPr>
              <w:t xml:space="preserve">Tarnybos pateiktų rekomendacijų įgyvendinimo </w:t>
            </w:r>
            <w:proofErr w:type="spellStart"/>
            <w:r w:rsidRPr="002D2007">
              <w:rPr>
                <w:color w:val="000000"/>
              </w:rPr>
              <w:t>stebėsena</w:t>
            </w:r>
            <w:proofErr w:type="spellEnd"/>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15.</w:t>
            </w:r>
          </w:p>
        </w:tc>
        <w:tc>
          <w:tcPr>
            <w:tcW w:w="9781" w:type="dxa"/>
            <w:gridSpan w:val="2"/>
          </w:tcPr>
          <w:p w:rsidR="008F61FC" w:rsidRPr="002D2007" w:rsidRDefault="008F61FC" w:rsidP="00055EDA">
            <w:pPr>
              <w:jc w:val="both"/>
              <w:rPr>
                <w:color w:val="000000"/>
              </w:rPr>
            </w:pPr>
            <w:r w:rsidRPr="002D2007">
              <w:rPr>
                <w:color w:val="000000"/>
              </w:rPr>
              <w:t>Dalyvavimas rajono savivaldybės tarybos, komitetų posėdžiuose</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621997">
            <w:pPr>
              <w:jc w:val="center"/>
              <w:rPr>
                <w:color w:val="000000"/>
              </w:rPr>
            </w:pPr>
            <w:r w:rsidRPr="002D2007">
              <w:rPr>
                <w:color w:val="000000"/>
              </w:rPr>
              <w:t>16.</w:t>
            </w:r>
          </w:p>
        </w:tc>
        <w:tc>
          <w:tcPr>
            <w:tcW w:w="9781" w:type="dxa"/>
            <w:gridSpan w:val="2"/>
          </w:tcPr>
          <w:p w:rsidR="008F61FC" w:rsidRPr="002D2007" w:rsidRDefault="008F61FC" w:rsidP="008D10DB">
            <w:pPr>
              <w:jc w:val="both"/>
              <w:rPr>
                <w:color w:val="000000"/>
              </w:rPr>
            </w:pPr>
            <w:r w:rsidRPr="002D2007">
              <w:rPr>
                <w:color w:val="000000"/>
              </w:rPr>
              <w:t xml:space="preserve">Dalyvavimas mokymuose, </w:t>
            </w:r>
            <w:r w:rsidR="00AE7342" w:rsidRPr="002D2007">
              <w:rPr>
                <w:color w:val="000000"/>
              </w:rPr>
              <w:t xml:space="preserve">Savivaldybių </w:t>
            </w:r>
            <w:r w:rsidRPr="002D2007">
              <w:rPr>
                <w:color w:val="000000"/>
              </w:rPr>
              <w:t>kontrolierių asociacijos renginiuose</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r w:rsidR="008F61FC" w:rsidRPr="002D2007" w:rsidTr="00136904">
        <w:tc>
          <w:tcPr>
            <w:tcW w:w="1242" w:type="dxa"/>
            <w:vAlign w:val="center"/>
          </w:tcPr>
          <w:p w:rsidR="008F61FC" w:rsidRPr="002D2007" w:rsidRDefault="008F61FC" w:rsidP="009F6C8B">
            <w:pPr>
              <w:jc w:val="center"/>
              <w:rPr>
                <w:color w:val="000000"/>
              </w:rPr>
            </w:pPr>
            <w:r w:rsidRPr="002D2007">
              <w:rPr>
                <w:color w:val="000000"/>
              </w:rPr>
              <w:t>17.</w:t>
            </w:r>
          </w:p>
        </w:tc>
        <w:tc>
          <w:tcPr>
            <w:tcW w:w="9781" w:type="dxa"/>
            <w:gridSpan w:val="2"/>
          </w:tcPr>
          <w:p w:rsidR="008F61FC" w:rsidRPr="002D2007" w:rsidRDefault="008F61FC" w:rsidP="00055EDA">
            <w:pPr>
              <w:jc w:val="both"/>
              <w:rPr>
                <w:color w:val="000000"/>
              </w:rPr>
            </w:pPr>
            <w:r w:rsidRPr="002D2007">
              <w:rPr>
                <w:color w:val="000000"/>
              </w:rPr>
              <w:t>Bendradarbiavimas su kitomis kontroliuojančiomis ir kitomis institucijomis ir įstaigomis</w:t>
            </w:r>
          </w:p>
        </w:tc>
        <w:tc>
          <w:tcPr>
            <w:tcW w:w="3763" w:type="dxa"/>
            <w:gridSpan w:val="2"/>
            <w:vAlign w:val="center"/>
          </w:tcPr>
          <w:p w:rsidR="008F61FC" w:rsidRPr="002D2007" w:rsidRDefault="00B229A8" w:rsidP="008F6CAC">
            <w:pPr>
              <w:jc w:val="center"/>
              <w:rPr>
                <w:color w:val="000000"/>
              </w:rPr>
            </w:pPr>
            <w:r w:rsidRPr="002D2007">
              <w:rPr>
                <w:color w:val="000000"/>
              </w:rPr>
              <w:t>Per metus</w:t>
            </w:r>
          </w:p>
        </w:tc>
      </w:tr>
    </w:tbl>
    <w:p w:rsidR="006C6356" w:rsidRPr="002D2007" w:rsidRDefault="00BA1EBC" w:rsidP="00BA1EBC">
      <w:pPr>
        <w:jc w:val="center"/>
        <w:rPr>
          <w:color w:val="000000"/>
        </w:rPr>
      </w:pPr>
      <w:r w:rsidRPr="002D2007">
        <w:rPr>
          <w:color w:val="000000"/>
        </w:rPr>
        <w:t>______________________________</w:t>
      </w:r>
    </w:p>
    <w:sectPr w:rsidR="006C6356" w:rsidRPr="002D2007" w:rsidSect="009E0804">
      <w:headerReference w:type="even" r:id="rId7"/>
      <w:footerReference w:type="default" r:id="rId8"/>
      <w:headerReference w:type="first" r:id="rId9"/>
      <w:pgSz w:w="16838" w:h="11906" w:orient="landscape" w:code="9"/>
      <w:pgMar w:top="1134" w:right="1134" w:bottom="1134" w:left="1134" w:header="283" w:footer="283"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18" w:rsidRDefault="00AA7518">
      <w:r>
        <w:separator/>
      </w:r>
    </w:p>
  </w:endnote>
  <w:endnote w:type="continuationSeparator" w:id="0">
    <w:p w:rsidR="00AA7518" w:rsidRDefault="00AA7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84" w:rsidRDefault="004220C8" w:rsidP="004C0F84">
    <w:pPr>
      <w:pStyle w:val="Porat"/>
      <w:jc w:val="center"/>
    </w:pPr>
    <w:fldSimple w:instr=" PAGE   \* MERGEFORMAT ">
      <w:r w:rsidR="00E53ED0">
        <w:rPr>
          <w:noProof/>
        </w:rPr>
        <w:t>1</w:t>
      </w:r>
    </w:fldSimple>
  </w:p>
  <w:p w:rsidR="004C0F84" w:rsidRDefault="004C0F8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18" w:rsidRDefault="00AA7518">
      <w:r>
        <w:separator/>
      </w:r>
    </w:p>
  </w:footnote>
  <w:footnote w:type="continuationSeparator" w:id="0">
    <w:p w:rsidR="00AA7518" w:rsidRDefault="00AA7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44" w:rsidRDefault="004220C8">
    <w:pPr>
      <w:pStyle w:val="Antrats"/>
      <w:framePr w:wrap="around" w:vAnchor="text" w:hAnchor="margin" w:xAlign="center" w:y="1"/>
      <w:rPr>
        <w:rStyle w:val="Puslapionumeris"/>
      </w:rPr>
    </w:pPr>
    <w:r>
      <w:rPr>
        <w:rStyle w:val="Puslapionumeris"/>
      </w:rPr>
      <w:fldChar w:fldCharType="begin"/>
    </w:r>
    <w:r w:rsidR="00831C44">
      <w:rPr>
        <w:rStyle w:val="Puslapionumeris"/>
      </w:rPr>
      <w:instrText xml:space="preserve">PAGE  </w:instrText>
    </w:r>
    <w:r>
      <w:rPr>
        <w:rStyle w:val="Puslapionumeris"/>
      </w:rPr>
      <w:fldChar w:fldCharType="end"/>
    </w:r>
  </w:p>
  <w:p w:rsidR="00831C44" w:rsidRDefault="00831C4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4" w:rsidRDefault="004220C8">
    <w:pPr>
      <w:pStyle w:val="Antrats"/>
      <w:jc w:val="center"/>
    </w:pPr>
    <w:r>
      <w:fldChar w:fldCharType="begin"/>
    </w:r>
    <w:r w:rsidR="009E0804">
      <w:instrText xml:space="preserve"> PAGE   \* MERGEFORMAT </w:instrText>
    </w:r>
    <w:r>
      <w:fldChar w:fldCharType="separate"/>
    </w:r>
    <w:r w:rsidR="009E0804">
      <w:rPr>
        <w:noProof/>
      </w:rPr>
      <w:t>1</w:t>
    </w:r>
    <w:r>
      <w:fldChar w:fldCharType="end"/>
    </w:r>
  </w:p>
  <w:p w:rsidR="009E0804" w:rsidRDefault="009E080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F01"/>
    <w:multiLevelType w:val="hybridMultilevel"/>
    <w:tmpl w:val="1F7651B0"/>
    <w:lvl w:ilvl="0" w:tplc="108667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85767"/>
    <w:multiLevelType w:val="hybridMultilevel"/>
    <w:tmpl w:val="A586AFB8"/>
    <w:lvl w:ilvl="0" w:tplc="0E32136E">
      <w:start w:val="1"/>
      <w:numFmt w:val="upperRoman"/>
      <w:lvlText w:val="%1."/>
      <w:lvlJc w:val="left"/>
      <w:pPr>
        <w:ind w:left="7920" w:hanging="720"/>
      </w:pPr>
      <w:rPr>
        <w:rFonts w:hint="default"/>
      </w:rPr>
    </w:lvl>
    <w:lvl w:ilvl="1" w:tplc="04270019" w:tentative="1">
      <w:start w:val="1"/>
      <w:numFmt w:val="lowerLetter"/>
      <w:lvlText w:val="%2."/>
      <w:lvlJc w:val="left"/>
      <w:pPr>
        <w:ind w:left="8280" w:hanging="360"/>
      </w:pPr>
    </w:lvl>
    <w:lvl w:ilvl="2" w:tplc="0427001B" w:tentative="1">
      <w:start w:val="1"/>
      <w:numFmt w:val="lowerRoman"/>
      <w:lvlText w:val="%3."/>
      <w:lvlJc w:val="right"/>
      <w:pPr>
        <w:ind w:left="9000" w:hanging="180"/>
      </w:pPr>
    </w:lvl>
    <w:lvl w:ilvl="3" w:tplc="0427000F" w:tentative="1">
      <w:start w:val="1"/>
      <w:numFmt w:val="decimal"/>
      <w:lvlText w:val="%4."/>
      <w:lvlJc w:val="left"/>
      <w:pPr>
        <w:ind w:left="9720" w:hanging="360"/>
      </w:pPr>
    </w:lvl>
    <w:lvl w:ilvl="4" w:tplc="04270019" w:tentative="1">
      <w:start w:val="1"/>
      <w:numFmt w:val="lowerLetter"/>
      <w:lvlText w:val="%5."/>
      <w:lvlJc w:val="left"/>
      <w:pPr>
        <w:ind w:left="10440" w:hanging="360"/>
      </w:pPr>
    </w:lvl>
    <w:lvl w:ilvl="5" w:tplc="0427001B" w:tentative="1">
      <w:start w:val="1"/>
      <w:numFmt w:val="lowerRoman"/>
      <w:lvlText w:val="%6."/>
      <w:lvlJc w:val="right"/>
      <w:pPr>
        <w:ind w:left="11160" w:hanging="180"/>
      </w:pPr>
    </w:lvl>
    <w:lvl w:ilvl="6" w:tplc="0427000F" w:tentative="1">
      <w:start w:val="1"/>
      <w:numFmt w:val="decimal"/>
      <w:lvlText w:val="%7."/>
      <w:lvlJc w:val="left"/>
      <w:pPr>
        <w:ind w:left="11880" w:hanging="360"/>
      </w:pPr>
    </w:lvl>
    <w:lvl w:ilvl="7" w:tplc="04270019" w:tentative="1">
      <w:start w:val="1"/>
      <w:numFmt w:val="lowerLetter"/>
      <w:lvlText w:val="%8."/>
      <w:lvlJc w:val="left"/>
      <w:pPr>
        <w:ind w:left="12600" w:hanging="360"/>
      </w:pPr>
    </w:lvl>
    <w:lvl w:ilvl="8" w:tplc="0427001B" w:tentative="1">
      <w:start w:val="1"/>
      <w:numFmt w:val="lowerRoman"/>
      <w:lvlText w:val="%9."/>
      <w:lvlJc w:val="right"/>
      <w:pPr>
        <w:ind w:left="13320" w:hanging="180"/>
      </w:pPr>
    </w:lvl>
  </w:abstractNum>
  <w:abstractNum w:abstractNumId="2">
    <w:nsid w:val="5F895EDF"/>
    <w:multiLevelType w:val="hybridMultilevel"/>
    <w:tmpl w:val="F162DDE8"/>
    <w:lvl w:ilvl="0" w:tplc="C63C62E2">
      <w:start w:val="1"/>
      <w:numFmt w:val="upperRoman"/>
      <w:lvlText w:val="%1."/>
      <w:lvlJc w:val="left"/>
      <w:pPr>
        <w:ind w:left="5265" w:hanging="720"/>
      </w:pPr>
      <w:rPr>
        <w:rFonts w:hint="default"/>
      </w:rPr>
    </w:lvl>
    <w:lvl w:ilvl="1" w:tplc="04270019" w:tentative="1">
      <w:start w:val="1"/>
      <w:numFmt w:val="lowerLetter"/>
      <w:lvlText w:val="%2."/>
      <w:lvlJc w:val="left"/>
      <w:pPr>
        <w:ind w:left="5625" w:hanging="360"/>
      </w:pPr>
    </w:lvl>
    <w:lvl w:ilvl="2" w:tplc="0427001B" w:tentative="1">
      <w:start w:val="1"/>
      <w:numFmt w:val="lowerRoman"/>
      <w:lvlText w:val="%3."/>
      <w:lvlJc w:val="right"/>
      <w:pPr>
        <w:ind w:left="6345" w:hanging="180"/>
      </w:pPr>
    </w:lvl>
    <w:lvl w:ilvl="3" w:tplc="0427000F" w:tentative="1">
      <w:start w:val="1"/>
      <w:numFmt w:val="decimal"/>
      <w:lvlText w:val="%4."/>
      <w:lvlJc w:val="left"/>
      <w:pPr>
        <w:ind w:left="7065" w:hanging="360"/>
      </w:pPr>
    </w:lvl>
    <w:lvl w:ilvl="4" w:tplc="04270019" w:tentative="1">
      <w:start w:val="1"/>
      <w:numFmt w:val="lowerLetter"/>
      <w:lvlText w:val="%5."/>
      <w:lvlJc w:val="left"/>
      <w:pPr>
        <w:ind w:left="7785" w:hanging="360"/>
      </w:pPr>
    </w:lvl>
    <w:lvl w:ilvl="5" w:tplc="0427001B" w:tentative="1">
      <w:start w:val="1"/>
      <w:numFmt w:val="lowerRoman"/>
      <w:lvlText w:val="%6."/>
      <w:lvlJc w:val="right"/>
      <w:pPr>
        <w:ind w:left="8505" w:hanging="180"/>
      </w:pPr>
    </w:lvl>
    <w:lvl w:ilvl="6" w:tplc="0427000F" w:tentative="1">
      <w:start w:val="1"/>
      <w:numFmt w:val="decimal"/>
      <w:lvlText w:val="%7."/>
      <w:lvlJc w:val="left"/>
      <w:pPr>
        <w:ind w:left="9225" w:hanging="360"/>
      </w:pPr>
    </w:lvl>
    <w:lvl w:ilvl="7" w:tplc="04270019" w:tentative="1">
      <w:start w:val="1"/>
      <w:numFmt w:val="lowerLetter"/>
      <w:lvlText w:val="%8."/>
      <w:lvlJc w:val="left"/>
      <w:pPr>
        <w:ind w:left="9945" w:hanging="360"/>
      </w:pPr>
    </w:lvl>
    <w:lvl w:ilvl="8" w:tplc="0427001B" w:tentative="1">
      <w:start w:val="1"/>
      <w:numFmt w:val="lowerRoman"/>
      <w:lvlText w:val="%9."/>
      <w:lvlJc w:val="right"/>
      <w:pPr>
        <w:ind w:left="10665" w:hanging="180"/>
      </w:pPr>
    </w:lvl>
  </w:abstractNum>
  <w:abstractNum w:abstractNumId="3">
    <w:nsid w:val="5FBB60ED"/>
    <w:multiLevelType w:val="hybridMultilevel"/>
    <w:tmpl w:val="05FC158E"/>
    <w:lvl w:ilvl="0" w:tplc="57304C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3447B8"/>
    <w:multiLevelType w:val="hybridMultilevel"/>
    <w:tmpl w:val="65249B46"/>
    <w:lvl w:ilvl="0" w:tplc="0F860E5C">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814CA"/>
    <w:rsid w:val="00000854"/>
    <w:rsid w:val="00015DB8"/>
    <w:rsid w:val="000162F6"/>
    <w:rsid w:val="000243C9"/>
    <w:rsid w:val="00030219"/>
    <w:rsid w:val="00033B8E"/>
    <w:rsid w:val="0004595D"/>
    <w:rsid w:val="0004602A"/>
    <w:rsid w:val="00051A01"/>
    <w:rsid w:val="00054DEC"/>
    <w:rsid w:val="00055EDA"/>
    <w:rsid w:val="000573FF"/>
    <w:rsid w:val="00060286"/>
    <w:rsid w:val="00065A4A"/>
    <w:rsid w:val="00066882"/>
    <w:rsid w:val="000717EB"/>
    <w:rsid w:val="00075D63"/>
    <w:rsid w:val="000851FA"/>
    <w:rsid w:val="00087297"/>
    <w:rsid w:val="00090E43"/>
    <w:rsid w:val="0009351C"/>
    <w:rsid w:val="000A400D"/>
    <w:rsid w:val="000B3A7D"/>
    <w:rsid w:val="000C1814"/>
    <w:rsid w:val="000C6039"/>
    <w:rsid w:val="000E3056"/>
    <w:rsid w:val="00102B6D"/>
    <w:rsid w:val="001042AA"/>
    <w:rsid w:val="001123CC"/>
    <w:rsid w:val="00112C8B"/>
    <w:rsid w:val="00115942"/>
    <w:rsid w:val="00117EAB"/>
    <w:rsid w:val="001316BA"/>
    <w:rsid w:val="00134D22"/>
    <w:rsid w:val="00136904"/>
    <w:rsid w:val="0014702E"/>
    <w:rsid w:val="00150B08"/>
    <w:rsid w:val="001578E4"/>
    <w:rsid w:val="00164C9B"/>
    <w:rsid w:val="00166E46"/>
    <w:rsid w:val="0017404E"/>
    <w:rsid w:val="00184BC5"/>
    <w:rsid w:val="00190E09"/>
    <w:rsid w:val="0019513C"/>
    <w:rsid w:val="001A00FE"/>
    <w:rsid w:val="001A3A3C"/>
    <w:rsid w:val="001A49B8"/>
    <w:rsid w:val="001A672D"/>
    <w:rsid w:val="001B7130"/>
    <w:rsid w:val="001D4898"/>
    <w:rsid w:val="001E1F43"/>
    <w:rsid w:val="00204653"/>
    <w:rsid w:val="00213E00"/>
    <w:rsid w:val="00220F8E"/>
    <w:rsid w:val="00225A03"/>
    <w:rsid w:val="00227E4F"/>
    <w:rsid w:val="002320B1"/>
    <w:rsid w:val="00235726"/>
    <w:rsid w:val="002458E9"/>
    <w:rsid w:val="00247645"/>
    <w:rsid w:val="002618C2"/>
    <w:rsid w:val="0027030F"/>
    <w:rsid w:val="00292FD1"/>
    <w:rsid w:val="0029585C"/>
    <w:rsid w:val="002A1262"/>
    <w:rsid w:val="002A33FD"/>
    <w:rsid w:val="002A6B0D"/>
    <w:rsid w:val="002B4BA8"/>
    <w:rsid w:val="002B6E40"/>
    <w:rsid w:val="002C50D1"/>
    <w:rsid w:val="002D2007"/>
    <w:rsid w:val="002E13DD"/>
    <w:rsid w:val="002E1864"/>
    <w:rsid w:val="002E5AAE"/>
    <w:rsid w:val="002F0F4F"/>
    <w:rsid w:val="002F1EAB"/>
    <w:rsid w:val="002F5942"/>
    <w:rsid w:val="0030738E"/>
    <w:rsid w:val="00313FC8"/>
    <w:rsid w:val="0031629D"/>
    <w:rsid w:val="003312DB"/>
    <w:rsid w:val="0034715F"/>
    <w:rsid w:val="00360ED2"/>
    <w:rsid w:val="0037338A"/>
    <w:rsid w:val="003860C1"/>
    <w:rsid w:val="003861E1"/>
    <w:rsid w:val="003B15A5"/>
    <w:rsid w:val="003B2238"/>
    <w:rsid w:val="003C0298"/>
    <w:rsid w:val="003C2B4A"/>
    <w:rsid w:val="003D23AF"/>
    <w:rsid w:val="003D2C0F"/>
    <w:rsid w:val="003D6D8E"/>
    <w:rsid w:val="003D7F52"/>
    <w:rsid w:val="003E0DC5"/>
    <w:rsid w:val="003F4E75"/>
    <w:rsid w:val="00403A54"/>
    <w:rsid w:val="0041010C"/>
    <w:rsid w:val="00410B21"/>
    <w:rsid w:val="00410BF5"/>
    <w:rsid w:val="004160B9"/>
    <w:rsid w:val="00421CF9"/>
    <w:rsid w:val="004220C8"/>
    <w:rsid w:val="0042340D"/>
    <w:rsid w:val="004303B1"/>
    <w:rsid w:val="00432840"/>
    <w:rsid w:val="00440BDB"/>
    <w:rsid w:val="00443BFA"/>
    <w:rsid w:val="004459C4"/>
    <w:rsid w:val="00452DFA"/>
    <w:rsid w:val="004552ED"/>
    <w:rsid w:val="00455A23"/>
    <w:rsid w:val="00461BD9"/>
    <w:rsid w:val="0046252E"/>
    <w:rsid w:val="00463BB6"/>
    <w:rsid w:val="00464CB2"/>
    <w:rsid w:val="004936A0"/>
    <w:rsid w:val="004A2C6A"/>
    <w:rsid w:val="004A3191"/>
    <w:rsid w:val="004A74EE"/>
    <w:rsid w:val="004B46B3"/>
    <w:rsid w:val="004C0F84"/>
    <w:rsid w:val="004C5AAB"/>
    <w:rsid w:val="004D0608"/>
    <w:rsid w:val="004D084C"/>
    <w:rsid w:val="004F5286"/>
    <w:rsid w:val="004F602E"/>
    <w:rsid w:val="004F7027"/>
    <w:rsid w:val="0051088A"/>
    <w:rsid w:val="005112F0"/>
    <w:rsid w:val="00524E32"/>
    <w:rsid w:val="005433D0"/>
    <w:rsid w:val="00557B06"/>
    <w:rsid w:val="00560240"/>
    <w:rsid w:val="00561169"/>
    <w:rsid w:val="00564463"/>
    <w:rsid w:val="005647E8"/>
    <w:rsid w:val="00566AD0"/>
    <w:rsid w:val="00572605"/>
    <w:rsid w:val="005C2DB0"/>
    <w:rsid w:val="005D0F66"/>
    <w:rsid w:val="006127EA"/>
    <w:rsid w:val="0061293B"/>
    <w:rsid w:val="00613BB4"/>
    <w:rsid w:val="00621997"/>
    <w:rsid w:val="00621CBE"/>
    <w:rsid w:val="0062574F"/>
    <w:rsid w:val="00631980"/>
    <w:rsid w:val="006328C7"/>
    <w:rsid w:val="00635CC9"/>
    <w:rsid w:val="006412DE"/>
    <w:rsid w:val="0065486C"/>
    <w:rsid w:val="00661A1E"/>
    <w:rsid w:val="00661C25"/>
    <w:rsid w:val="00664624"/>
    <w:rsid w:val="0066535A"/>
    <w:rsid w:val="00665975"/>
    <w:rsid w:val="0066699F"/>
    <w:rsid w:val="00671F6B"/>
    <w:rsid w:val="006877C5"/>
    <w:rsid w:val="006A1F50"/>
    <w:rsid w:val="006A21D1"/>
    <w:rsid w:val="006A6132"/>
    <w:rsid w:val="006A655B"/>
    <w:rsid w:val="006B31AC"/>
    <w:rsid w:val="006C4A48"/>
    <w:rsid w:val="006C6356"/>
    <w:rsid w:val="006D283A"/>
    <w:rsid w:val="006D3022"/>
    <w:rsid w:val="006E610D"/>
    <w:rsid w:val="006E7F98"/>
    <w:rsid w:val="006F7E3A"/>
    <w:rsid w:val="00710A66"/>
    <w:rsid w:val="00711EB4"/>
    <w:rsid w:val="00720990"/>
    <w:rsid w:val="00725ED1"/>
    <w:rsid w:val="0073613F"/>
    <w:rsid w:val="00746C64"/>
    <w:rsid w:val="007518D7"/>
    <w:rsid w:val="00753E04"/>
    <w:rsid w:val="007546C2"/>
    <w:rsid w:val="0075707E"/>
    <w:rsid w:val="00764658"/>
    <w:rsid w:val="00776F78"/>
    <w:rsid w:val="007A00E9"/>
    <w:rsid w:val="007A047F"/>
    <w:rsid w:val="007A2EB8"/>
    <w:rsid w:val="007A5C08"/>
    <w:rsid w:val="007B495A"/>
    <w:rsid w:val="007E1883"/>
    <w:rsid w:val="007E387C"/>
    <w:rsid w:val="007E5958"/>
    <w:rsid w:val="007F37F5"/>
    <w:rsid w:val="007F5687"/>
    <w:rsid w:val="007F7F58"/>
    <w:rsid w:val="00831C44"/>
    <w:rsid w:val="0083276D"/>
    <w:rsid w:val="00835225"/>
    <w:rsid w:val="00837C65"/>
    <w:rsid w:val="00841A8D"/>
    <w:rsid w:val="00842672"/>
    <w:rsid w:val="008500DE"/>
    <w:rsid w:val="00862B4B"/>
    <w:rsid w:val="00864B9E"/>
    <w:rsid w:val="008754A2"/>
    <w:rsid w:val="008779F0"/>
    <w:rsid w:val="00880BEC"/>
    <w:rsid w:val="00884353"/>
    <w:rsid w:val="00890A5B"/>
    <w:rsid w:val="008A1272"/>
    <w:rsid w:val="008B3815"/>
    <w:rsid w:val="008B4860"/>
    <w:rsid w:val="008C1EC8"/>
    <w:rsid w:val="008D10DB"/>
    <w:rsid w:val="008D397F"/>
    <w:rsid w:val="008D49C3"/>
    <w:rsid w:val="008E6A34"/>
    <w:rsid w:val="008F61B6"/>
    <w:rsid w:val="008F61FC"/>
    <w:rsid w:val="008F6CAC"/>
    <w:rsid w:val="00900E9D"/>
    <w:rsid w:val="009037F7"/>
    <w:rsid w:val="00927CCD"/>
    <w:rsid w:val="0093508A"/>
    <w:rsid w:val="00957C9F"/>
    <w:rsid w:val="00963532"/>
    <w:rsid w:val="009839D9"/>
    <w:rsid w:val="00987914"/>
    <w:rsid w:val="009902AC"/>
    <w:rsid w:val="009937CA"/>
    <w:rsid w:val="00995885"/>
    <w:rsid w:val="00995E9A"/>
    <w:rsid w:val="00997BF8"/>
    <w:rsid w:val="009A7679"/>
    <w:rsid w:val="009B0642"/>
    <w:rsid w:val="009D1B83"/>
    <w:rsid w:val="009D28CB"/>
    <w:rsid w:val="009D2BF7"/>
    <w:rsid w:val="009D413E"/>
    <w:rsid w:val="009E0804"/>
    <w:rsid w:val="009F3756"/>
    <w:rsid w:val="009F6C8B"/>
    <w:rsid w:val="00A02108"/>
    <w:rsid w:val="00A063FE"/>
    <w:rsid w:val="00A0773E"/>
    <w:rsid w:val="00A12577"/>
    <w:rsid w:val="00A14DC3"/>
    <w:rsid w:val="00A30DBE"/>
    <w:rsid w:val="00A34B69"/>
    <w:rsid w:val="00A40B99"/>
    <w:rsid w:val="00A506F7"/>
    <w:rsid w:val="00A54340"/>
    <w:rsid w:val="00A67E54"/>
    <w:rsid w:val="00A701A6"/>
    <w:rsid w:val="00A76981"/>
    <w:rsid w:val="00A80966"/>
    <w:rsid w:val="00A91EDE"/>
    <w:rsid w:val="00A96C98"/>
    <w:rsid w:val="00AA3961"/>
    <w:rsid w:val="00AA7518"/>
    <w:rsid w:val="00AB3553"/>
    <w:rsid w:val="00AB4B04"/>
    <w:rsid w:val="00AC4405"/>
    <w:rsid w:val="00AC5FA8"/>
    <w:rsid w:val="00AC70EF"/>
    <w:rsid w:val="00AC7D76"/>
    <w:rsid w:val="00AD0D50"/>
    <w:rsid w:val="00AE09B2"/>
    <w:rsid w:val="00AE7342"/>
    <w:rsid w:val="00AF2BED"/>
    <w:rsid w:val="00B067BF"/>
    <w:rsid w:val="00B10EBA"/>
    <w:rsid w:val="00B10FE4"/>
    <w:rsid w:val="00B11E64"/>
    <w:rsid w:val="00B122A1"/>
    <w:rsid w:val="00B169C6"/>
    <w:rsid w:val="00B229A8"/>
    <w:rsid w:val="00B22F1A"/>
    <w:rsid w:val="00B2366E"/>
    <w:rsid w:val="00B32CF0"/>
    <w:rsid w:val="00B33EC6"/>
    <w:rsid w:val="00B3527B"/>
    <w:rsid w:val="00B44F5D"/>
    <w:rsid w:val="00B64358"/>
    <w:rsid w:val="00B73A68"/>
    <w:rsid w:val="00B802C9"/>
    <w:rsid w:val="00B83693"/>
    <w:rsid w:val="00B842F0"/>
    <w:rsid w:val="00B866CC"/>
    <w:rsid w:val="00BA1EBC"/>
    <w:rsid w:val="00BA366F"/>
    <w:rsid w:val="00BB32EF"/>
    <w:rsid w:val="00BB4972"/>
    <w:rsid w:val="00BB737E"/>
    <w:rsid w:val="00BD3CF2"/>
    <w:rsid w:val="00BE663F"/>
    <w:rsid w:val="00BF3BC8"/>
    <w:rsid w:val="00C06F36"/>
    <w:rsid w:val="00C22DD3"/>
    <w:rsid w:val="00C24468"/>
    <w:rsid w:val="00C349D5"/>
    <w:rsid w:val="00C4250B"/>
    <w:rsid w:val="00C61054"/>
    <w:rsid w:val="00C61C05"/>
    <w:rsid w:val="00C77106"/>
    <w:rsid w:val="00C95EAB"/>
    <w:rsid w:val="00C96B2A"/>
    <w:rsid w:val="00CA45C1"/>
    <w:rsid w:val="00CB76FB"/>
    <w:rsid w:val="00CC2D45"/>
    <w:rsid w:val="00CC496D"/>
    <w:rsid w:val="00CC62B2"/>
    <w:rsid w:val="00CD1ADF"/>
    <w:rsid w:val="00CD30EB"/>
    <w:rsid w:val="00CF48C8"/>
    <w:rsid w:val="00CF5AAD"/>
    <w:rsid w:val="00CF7004"/>
    <w:rsid w:val="00D03331"/>
    <w:rsid w:val="00D10873"/>
    <w:rsid w:val="00D14812"/>
    <w:rsid w:val="00D149E3"/>
    <w:rsid w:val="00D160AB"/>
    <w:rsid w:val="00D370F6"/>
    <w:rsid w:val="00D42F60"/>
    <w:rsid w:val="00D46AAD"/>
    <w:rsid w:val="00D52756"/>
    <w:rsid w:val="00D56529"/>
    <w:rsid w:val="00D60574"/>
    <w:rsid w:val="00D6161B"/>
    <w:rsid w:val="00D66427"/>
    <w:rsid w:val="00D70884"/>
    <w:rsid w:val="00D92C38"/>
    <w:rsid w:val="00DA72A4"/>
    <w:rsid w:val="00DC793E"/>
    <w:rsid w:val="00DD4D87"/>
    <w:rsid w:val="00DE5482"/>
    <w:rsid w:val="00DE5F15"/>
    <w:rsid w:val="00E01E66"/>
    <w:rsid w:val="00E03E8F"/>
    <w:rsid w:val="00E226A2"/>
    <w:rsid w:val="00E30774"/>
    <w:rsid w:val="00E33418"/>
    <w:rsid w:val="00E3414B"/>
    <w:rsid w:val="00E34889"/>
    <w:rsid w:val="00E421D9"/>
    <w:rsid w:val="00E46528"/>
    <w:rsid w:val="00E50607"/>
    <w:rsid w:val="00E53ED0"/>
    <w:rsid w:val="00E5408C"/>
    <w:rsid w:val="00E5775B"/>
    <w:rsid w:val="00E6004A"/>
    <w:rsid w:val="00E63E2F"/>
    <w:rsid w:val="00E718B2"/>
    <w:rsid w:val="00E72646"/>
    <w:rsid w:val="00E77439"/>
    <w:rsid w:val="00E82350"/>
    <w:rsid w:val="00E84AA6"/>
    <w:rsid w:val="00E8775E"/>
    <w:rsid w:val="00E91CB1"/>
    <w:rsid w:val="00E961C5"/>
    <w:rsid w:val="00E96974"/>
    <w:rsid w:val="00EA18A2"/>
    <w:rsid w:val="00EA2888"/>
    <w:rsid w:val="00EB033B"/>
    <w:rsid w:val="00EB0E92"/>
    <w:rsid w:val="00EB53C4"/>
    <w:rsid w:val="00EB5837"/>
    <w:rsid w:val="00EC045B"/>
    <w:rsid w:val="00EC6DEE"/>
    <w:rsid w:val="00ED0F23"/>
    <w:rsid w:val="00ED1A66"/>
    <w:rsid w:val="00EE4232"/>
    <w:rsid w:val="00EF0C4E"/>
    <w:rsid w:val="00EF76CE"/>
    <w:rsid w:val="00F0204C"/>
    <w:rsid w:val="00F26FBB"/>
    <w:rsid w:val="00F40296"/>
    <w:rsid w:val="00F40AD4"/>
    <w:rsid w:val="00F44D8E"/>
    <w:rsid w:val="00F52356"/>
    <w:rsid w:val="00F52D1A"/>
    <w:rsid w:val="00F72249"/>
    <w:rsid w:val="00F76E68"/>
    <w:rsid w:val="00F77F73"/>
    <w:rsid w:val="00F814CA"/>
    <w:rsid w:val="00F81692"/>
    <w:rsid w:val="00F819AC"/>
    <w:rsid w:val="00F92F0D"/>
    <w:rsid w:val="00F9498B"/>
    <w:rsid w:val="00F9524C"/>
    <w:rsid w:val="00FA1085"/>
    <w:rsid w:val="00FA512A"/>
    <w:rsid w:val="00FB097B"/>
    <w:rsid w:val="00FC393C"/>
    <w:rsid w:val="00FD35CC"/>
    <w:rsid w:val="00FD5EEA"/>
    <w:rsid w:val="00FF118C"/>
    <w:rsid w:val="00FF2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F5286"/>
    <w:rPr>
      <w:sz w:val="24"/>
      <w:szCs w:val="24"/>
      <w:lang w:val="lt-LT"/>
    </w:rPr>
  </w:style>
  <w:style w:type="paragraph" w:styleId="Antrat1">
    <w:name w:val="heading 1"/>
    <w:basedOn w:val="prastasis"/>
    <w:next w:val="prastasis"/>
    <w:link w:val="Antrat1Diagrama"/>
    <w:qFormat/>
    <w:rsid w:val="004F5286"/>
    <w:pPr>
      <w:keepNext/>
      <w:jc w:val="center"/>
      <w:outlineLvl w:val="0"/>
    </w:pPr>
    <w:rPr>
      <w:b/>
      <w:bCs/>
      <w:lang w:eastAsia="lt-LT"/>
    </w:rPr>
  </w:style>
  <w:style w:type="paragraph" w:styleId="Antrat2">
    <w:name w:val="heading 2"/>
    <w:basedOn w:val="prastasis"/>
    <w:next w:val="prastasis"/>
    <w:qFormat/>
    <w:rsid w:val="004F5286"/>
    <w:pPr>
      <w:keepNext/>
      <w:outlineLvl w:val="1"/>
    </w:pPr>
    <w:rPr>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5286"/>
    <w:pPr>
      <w:tabs>
        <w:tab w:val="center" w:pos="4153"/>
        <w:tab w:val="right" w:pos="8306"/>
      </w:tabs>
    </w:pPr>
  </w:style>
  <w:style w:type="character" w:styleId="Puslapionumeris">
    <w:name w:val="page number"/>
    <w:basedOn w:val="Numatytasispastraiposriftas"/>
    <w:rsid w:val="004F5286"/>
  </w:style>
  <w:style w:type="paragraph" w:styleId="Pagrindinistekstas">
    <w:name w:val="Body Text"/>
    <w:basedOn w:val="prastasis"/>
    <w:rsid w:val="004F5286"/>
    <w:rPr>
      <w:bCs/>
      <w:color w:val="000000"/>
      <w:lang w:val="en-US"/>
    </w:rPr>
  </w:style>
  <w:style w:type="paragraph" w:styleId="Pagrindinistekstas2">
    <w:name w:val="Body Text 2"/>
    <w:basedOn w:val="prastasis"/>
    <w:rsid w:val="004F5286"/>
    <w:pPr>
      <w:jc w:val="both"/>
    </w:pPr>
    <w:rPr>
      <w:bCs/>
    </w:rPr>
  </w:style>
  <w:style w:type="paragraph" w:styleId="Debesliotekstas">
    <w:name w:val="Balloon Text"/>
    <w:basedOn w:val="prastasis"/>
    <w:semiHidden/>
    <w:rsid w:val="00FD35CC"/>
    <w:rPr>
      <w:rFonts w:ascii="Tahoma" w:hAnsi="Tahoma" w:cs="Tahoma"/>
      <w:sz w:val="16"/>
      <w:szCs w:val="16"/>
    </w:rPr>
  </w:style>
  <w:style w:type="table" w:styleId="Lentelstinklelis">
    <w:name w:val="Table Grid"/>
    <w:basedOn w:val="prastojilentel"/>
    <w:rsid w:val="009D1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rat">
    <w:name w:val="footer"/>
    <w:basedOn w:val="prastasis"/>
    <w:link w:val="PoratDiagrama"/>
    <w:uiPriority w:val="99"/>
    <w:rsid w:val="00FC393C"/>
    <w:pPr>
      <w:tabs>
        <w:tab w:val="center" w:pos="4819"/>
        <w:tab w:val="right" w:pos="9638"/>
      </w:tabs>
    </w:pPr>
  </w:style>
  <w:style w:type="character" w:customStyle="1" w:styleId="PoratDiagrama">
    <w:name w:val="Poraštė Diagrama"/>
    <w:link w:val="Porat"/>
    <w:uiPriority w:val="99"/>
    <w:rsid w:val="00FC393C"/>
    <w:rPr>
      <w:sz w:val="24"/>
      <w:szCs w:val="24"/>
      <w:lang w:eastAsia="en-US"/>
    </w:rPr>
  </w:style>
  <w:style w:type="character" w:customStyle="1" w:styleId="Antrat1Diagrama">
    <w:name w:val="Antraštė 1 Diagrama"/>
    <w:basedOn w:val="Numatytasispastraiposriftas"/>
    <w:link w:val="Antrat1"/>
    <w:rsid w:val="004A3191"/>
    <w:rPr>
      <w:b/>
      <w:bCs/>
      <w:sz w:val="24"/>
      <w:szCs w:val="24"/>
    </w:rPr>
  </w:style>
  <w:style w:type="character" w:customStyle="1" w:styleId="AntratsDiagrama">
    <w:name w:val="Antraštės Diagrama"/>
    <w:basedOn w:val="Numatytasispastraiposriftas"/>
    <w:link w:val="Antrats"/>
    <w:uiPriority w:val="99"/>
    <w:rsid w:val="0020465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01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1019</Words>
  <Characters>5809</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Irma</dc:creator>
  <cp:lastModifiedBy>sergej.mickevic@ignalina.lt</cp:lastModifiedBy>
  <cp:revision>14</cp:revision>
  <cp:lastPrinted>2019-11-07T06:40:00Z</cp:lastPrinted>
  <dcterms:created xsi:type="dcterms:W3CDTF">2020-08-24T13:35:00Z</dcterms:created>
  <dcterms:modified xsi:type="dcterms:W3CDTF">2020-09-15T09:03:00Z</dcterms:modified>
</cp:coreProperties>
</file>